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E532" w14:textId="7129FA5A" w:rsidR="00F92125" w:rsidRPr="00F845FF" w:rsidRDefault="00F92125" w:rsidP="004531F7">
      <w:pPr>
        <w:pBdr>
          <w:bottom w:val="single" w:sz="4" w:space="1" w:color="auto"/>
        </w:pBdr>
        <w:spacing w:after="0" w:line="240" w:lineRule="auto"/>
        <w:jc w:val="center"/>
        <w:rPr>
          <w:rFonts w:cstheme="minorHAnsi"/>
          <w:sz w:val="32"/>
          <w:szCs w:val="32"/>
          <w:lang w:val="en-GB"/>
        </w:rPr>
      </w:pPr>
      <w:r w:rsidRPr="00F845FF">
        <w:rPr>
          <w:rFonts w:eastAsia="SimSun" w:cstheme="minorHAnsi"/>
          <w:b/>
          <w:bCs/>
          <w:smallCaps/>
          <w:kern w:val="28"/>
          <w:sz w:val="32"/>
          <w:szCs w:val="32"/>
          <w:lang w:val="en-GB" w:eastAsia="zh-CN"/>
        </w:rPr>
        <w:t>Non-Disclosure Agreement</w:t>
      </w:r>
    </w:p>
    <w:p w14:paraId="7276471A" w14:textId="4EBE78DC" w:rsidR="00F92125" w:rsidRPr="008A2E72" w:rsidRDefault="00F92125" w:rsidP="00264458">
      <w:pPr>
        <w:spacing w:after="0" w:line="240" w:lineRule="auto"/>
        <w:jc w:val="center"/>
        <w:rPr>
          <w:rFonts w:cstheme="minorHAnsi"/>
          <w:sz w:val="21"/>
          <w:szCs w:val="21"/>
          <w:lang w:val="en-GB"/>
        </w:rPr>
      </w:pPr>
      <w:r w:rsidRPr="008A2E72">
        <w:rPr>
          <w:rFonts w:cstheme="minorHAnsi"/>
          <w:sz w:val="21"/>
          <w:szCs w:val="21"/>
          <w:lang w:val="en-GB"/>
        </w:rPr>
        <w:t>(hereinafter referred to as "</w:t>
      </w:r>
      <w:r w:rsidRPr="008A2E72">
        <w:rPr>
          <w:rFonts w:cstheme="minorHAnsi"/>
          <w:b/>
          <w:bCs/>
          <w:sz w:val="21"/>
          <w:szCs w:val="21"/>
          <w:lang w:val="en-GB"/>
        </w:rPr>
        <w:t>Agreement</w:t>
      </w:r>
      <w:r w:rsidRPr="008A2E72">
        <w:rPr>
          <w:rFonts w:cstheme="minorHAnsi"/>
          <w:sz w:val="21"/>
          <w:szCs w:val="21"/>
          <w:lang w:val="en-GB"/>
        </w:rPr>
        <w:t>")</w:t>
      </w:r>
    </w:p>
    <w:p w14:paraId="508D042E" w14:textId="77777777" w:rsidR="008B14FC" w:rsidRDefault="008B14FC" w:rsidP="004531F7">
      <w:pPr>
        <w:spacing w:after="0" w:line="240" w:lineRule="auto"/>
        <w:jc w:val="both"/>
        <w:rPr>
          <w:rFonts w:cstheme="minorHAnsi"/>
          <w:sz w:val="21"/>
          <w:szCs w:val="21"/>
          <w:lang w:val="en-GB"/>
        </w:rPr>
      </w:pPr>
    </w:p>
    <w:p w14:paraId="00285C9E" w14:textId="77777777" w:rsidR="0083281E" w:rsidRPr="008A2E72" w:rsidRDefault="0083281E" w:rsidP="004531F7">
      <w:pPr>
        <w:spacing w:after="0" w:line="240" w:lineRule="auto"/>
        <w:jc w:val="both"/>
        <w:rPr>
          <w:rFonts w:cstheme="minorHAnsi"/>
          <w:sz w:val="21"/>
          <w:szCs w:val="21"/>
          <w:lang w:val="en-GB"/>
        </w:rPr>
      </w:pPr>
    </w:p>
    <w:p w14:paraId="5FFFD52E" w14:textId="137D7F65" w:rsidR="00F92125" w:rsidRPr="008A2E72" w:rsidRDefault="004465FC" w:rsidP="004531F7">
      <w:pPr>
        <w:spacing w:after="0" w:line="240" w:lineRule="auto"/>
        <w:jc w:val="both"/>
        <w:rPr>
          <w:rFonts w:cstheme="minorHAnsi"/>
          <w:sz w:val="21"/>
          <w:szCs w:val="21"/>
          <w:lang w:val="en-GB"/>
        </w:rPr>
      </w:pPr>
      <w:r w:rsidRPr="008A2E72">
        <w:rPr>
          <w:rFonts w:cstheme="minorHAnsi"/>
          <w:sz w:val="21"/>
          <w:szCs w:val="21"/>
          <w:lang w:val="en-GB"/>
        </w:rPr>
        <w:t xml:space="preserve">concluded </w:t>
      </w:r>
      <w:r w:rsidR="00F92125" w:rsidRPr="008A2E72">
        <w:rPr>
          <w:rFonts w:cstheme="minorHAnsi"/>
          <w:sz w:val="21"/>
          <w:szCs w:val="21"/>
          <w:lang w:val="en-GB"/>
        </w:rPr>
        <w:t>between</w:t>
      </w:r>
    </w:p>
    <w:p w14:paraId="38FCBC90" w14:textId="77777777" w:rsidR="008B14FC" w:rsidRDefault="008B14FC" w:rsidP="004531F7">
      <w:pPr>
        <w:spacing w:after="0" w:line="240" w:lineRule="auto"/>
        <w:jc w:val="both"/>
        <w:rPr>
          <w:rFonts w:cstheme="minorHAnsi"/>
          <w:sz w:val="21"/>
          <w:szCs w:val="21"/>
          <w:lang w:val="en-GB"/>
        </w:rPr>
      </w:pPr>
    </w:p>
    <w:p w14:paraId="779B1BB0" w14:textId="77777777" w:rsidR="00F477C6" w:rsidRPr="008A2E72" w:rsidRDefault="00F477C6" w:rsidP="004531F7">
      <w:pPr>
        <w:spacing w:after="0" w:line="240" w:lineRule="auto"/>
        <w:jc w:val="both"/>
        <w:rPr>
          <w:rFonts w:cstheme="minorHAnsi"/>
          <w:sz w:val="21"/>
          <w:szCs w:val="21"/>
          <w:lang w:val="en-GB"/>
        </w:rPr>
      </w:pPr>
    </w:p>
    <w:p w14:paraId="08D25DBD" w14:textId="2D80F55C" w:rsidR="00F92125" w:rsidRPr="008A2E72" w:rsidRDefault="005A59FB" w:rsidP="004531F7">
      <w:pPr>
        <w:spacing w:after="0" w:line="240" w:lineRule="auto"/>
        <w:jc w:val="both"/>
        <w:rPr>
          <w:rFonts w:cstheme="minorHAnsi"/>
          <w:b/>
          <w:bCs/>
          <w:sz w:val="21"/>
          <w:szCs w:val="21"/>
          <w:lang w:val="en-GB"/>
        </w:rPr>
      </w:pPr>
      <w:r>
        <w:rPr>
          <w:rFonts w:cstheme="minorHAnsi"/>
          <w:b/>
          <w:bCs/>
          <w:sz w:val="21"/>
          <w:szCs w:val="21"/>
          <w:lang w:val="en-GB"/>
        </w:rPr>
        <w:t>Company:</w:t>
      </w:r>
      <w:r>
        <w:rPr>
          <w:rFonts w:cstheme="minorHAnsi"/>
          <w:b/>
          <w:bCs/>
          <w:sz w:val="21"/>
          <w:szCs w:val="21"/>
          <w:lang w:val="en-GB"/>
        </w:rPr>
        <w:tab/>
      </w:r>
      <w:r>
        <w:rPr>
          <w:rFonts w:cstheme="minorHAnsi"/>
          <w:b/>
          <w:bCs/>
          <w:sz w:val="21"/>
          <w:szCs w:val="21"/>
          <w:lang w:val="en-GB"/>
        </w:rPr>
        <w:tab/>
      </w:r>
      <w:r w:rsidR="001940B2" w:rsidRPr="008A2E72">
        <w:rPr>
          <w:rFonts w:cstheme="minorHAnsi"/>
          <w:b/>
          <w:bCs/>
          <w:sz w:val="21"/>
          <w:szCs w:val="21"/>
          <w:lang w:val="en-GB"/>
        </w:rPr>
        <w:t xml:space="preserve">ITW </w:t>
      </w:r>
      <w:proofErr w:type="spellStart"/>
      <w:r w:rsidR="007E1A35">
        <w:rPr>
          <w:rFonts w:cstheme="minorHAnsi"/>
          <w:b/>
          <w:bCs/>
          <w:sz w:val="21"/>
          <w:szCs w:val="21"/>
          <w:lang w:val="en-GB"/>
        </w:rPr>
        <w:t>Pronovia</w:t>
      </w:r>
      <w:proofErr w:type="spellEnd"/>
      <w:r w:rsidR="001940B2" w:rsidRPr="008A2E72">
        <w:rPr>
          <w:rFonts w:cstheme="minorHAnsi"/>
          <w:b/>
          <w:bCs/>
          <w:sz w:val="21"/>
          <w:szCs w:val="21"/>
          <w:lang w:val="en-GB"/>
        </w:rPr>
        <w:t xml:space="preserve"> </w:t>
      </w:r>
      <w:proofErr w:type="spellStart"/>
      <w:r w:rsidR="001940B2" w:rsidRPr="008A2E72">
        <w:rPr>
          <w:rFonts w:cstheme="minorHAnsi"/>
          <w:b/>
          <w:bCs/>
          <w:sz w:val="21"/>
          <w:szCs w:val="21"/>
          <w:lang w:val="en-GB"/>
        </w:rPr>
        <w:t>s.r.o.</w:t>
      </w:r>
      <w:proofErr w:type="spellEnd"/>
    </w:p>
    <w:p w14:paraId="1142DA0F" w14:textId="288C20B8" w:rsidR="001940B2" w:rsidRPr="008A2E72" w:rsidRDefault="001940B2" w:rsidP="004531F7">
      <w:pPr>
        <w:spacing w:after="0" w:line="240" w:lineRule="auto"/>
        <w:jc w:val="both"/>
        <w:rPr>
          <w:rFonts w:cstheme="minorHAnsi"/>
          <w:sz w:val="21"/>
          <w:szCs w:val="21"/>
          <w:lang w:val="en-GB"/>
        </w:rPr>
      </w:pPr>
      <w:r w:rsidRPr="008A2E72">
        <w:rPr>
          <w:rFonts w:cstheme="minorHAnsi"/>
          <w:sz w:val="21"/>
          <w:szCs w:val="21"/>
          <w:lang w:val="en-GB"/>
        </w:rPr>
        <w:t xml:space="preserve">registered address: </w:t>
      </w:r>
      <w:r w:rsidR="005A59FB">
        <w:rPr>
          <w:rFonts w:cstheme="minorHAnsi"/>
          <w:sz w:val="21"/>
          <w:szCs w:val="21"/>
          <w:lang w:val="en-GB"/>
        </w:rPr>
        <w:tab/>
      </w:r>
      <w:proofErr w:type="spellStart"/>
      <w:r w:rsidR="007E1A35">
        <w:rPr>
          <w:rFonts w:cstheme="minorHAnsi"/>
          <w:sz w:val="21"/>
          <w:szCs w:val="21"/>
          <w:lang w:val="en-GB"/>
        </w:rPr>
        <w:t>Vlkovská</w:t>
      </w:r>
      <w:proofErr w:type="spellEnd"/>
      <w:r w:rsidR="007E1A35">
        <w:rPr>
          <w:rFonts w:cstheme="minorHAnsi"/>
          <w:sz w:val="21"/>
          <w:szCs w:val="21"/>
          <w:lang w:val="en-GB"/>
        </w:rPr>
        <w:t xml:space="preserve"> 595</w:t>
      </w:r>
      <w:r w:rsidRPr="008A2E72">
        <w:rPr>
          <w:rFonts w:cstheme="minorHAnsi"/>
          <w:sz w:val="21"/>
          <w:szCs w:val="21"/>
          <w:lang w:val="en-GB"/>
        </w:rPr>
        <w:t xml:space="preserve">, </w:t>
      </w:r>
      <w:proofErr w:type="spellStart"/>
      <w:r w:rsidR="007E1A35">
        <w:rPr>
          <w:rFonts w:cstheme="minorHAnsi"/>
          <w:sz w:val="21"/>
          <w:szCs w:val="21"/>
          <w:lang w:val="en-GB"/>
        </w:rPr>
        <w:t>Velká</w:t>
      </w:r>
      <w:proofErr w:type="spellEnd"/>
      <w:r w:rsidR="007E1A35">
        <w:rPr>
          <w:rFonts w:cstheme="minorHAnsi"/>
          <w:sz w:val="21"/>
          <w:szCs w:val="21"/>
          <w:lang w:val="en-GB"/>
        </w:rPr>
        <w:t xml:space="preserve"> </w:t>
      </w:r>
      <w:proofErr w:type="spellStart"/>
      <w:proofErr w:type="gramStart"/>
      <w:r w:rsidR="007E1A35">
        <w:rPr>
          <w:rFonts w:cstheme="minorHAnsi"/>
          <w:sz w:val="21"/>
          <w:szCs w:val="21"/>
          <w:lang w:val="en-GB"/>
        </w:rPr>
        <w:t>Bíteš</w:t>
      </w:r>
      <w:proofErr w:type="spellEnd"/>
      <w:r w:rsidR="007E1A35">
        <w:rPr>
          <w:rFonts w:cstheme="minorHAnsi"/>
          <w:sz w:val="21"/>
          <w:szCs w:val="21"/>
          <w:lang w:val="en-GB"/>
        </w:rPr>
        <w:t xml:space="preserve"> </w:t>
      </w:r>
      <w:r w:rsidRPr="008A2E72">
        <w:rPr>
          <w:rFonts w:cstheme="minorHAnsi"/>
          <w:sz w:val="21"/>
          <w:szCs w:val="21"/>
          <w:lang w:val="en-GB"/>
        </w:rPr>
        <w:t> </w:t>
      </w:r>
      <w:r w:rsidR="007E1A35">
        <w:rPr>
          <w:rFonts w:cstheme="minorHAnsi"/>
          <w:sz w:val="21"/>
          <w:szCs w:val="21"/>
          <w:lang w:val="en-GB"/>
        </w:rPr>
        <w:t>595</w:t>
      </w:r>
      <w:proofErr w:type="gramEnd"/>
      <w:r w:rsidR="007E1A35">
        <w:rPr>
          <w:rFonts w:cstheme="minorHAnsi"/>
          <w:sz w:val="21"/>
          <w:szCs w:val="21"/>
          <w:lang w:val="en-GB"/>
        </w:rPr>
        <w:t xml:space="preserve"> 01</w:t>
      </w:r>
      <w:r w:rsidRPr="008A2E72">
        <w:rPr>
          <w:rFonts w:cstheme="minorHAnsi"/>
          <w:sz w:val="21"/>
          <w:szCs w:val="21"/>
          <w:lang w:val="en-GB"/>
        </w:rPr>
        <w:t xml:space="preserve">, </w:t>
      </w:r>
      <w:r w:rsidR="007E1A35">
        <w:rPr>
          <w:rFonts w:cstheme="minorHAnsi"/>
          <w:sz w:val="21"/>
          <w:szCs w:val="21"/>
          <w:lang w:val="en-GB"/>
        </w:rPr>
        <w:t>Czech</w:t>
      </w:r>
      <w:r w:rsidR="00E85D75">
        <w:rPr>
          <w:rFonts w:cstheme="minorHAnsi"/>
          <w:sz w:val="21"/>
          <w:szCs w:val="21"/>
          <w:lang w:val="en-GB"/>
        </w:rPr>
        <w:t xml:space="preserve"> Republic</w:t>
      </w:r>
    </w:p>
    <w:p w14:paraId="725D53B3" w14:textId="21137197" w:rsidR="001940B2" w:rsidRPr="008A2E72" w:rsidRDefault="001940B2" w:rsidP="004531F7">
      <w:pPr>
        <w:spacing w:after="0" w:line="240" w:lineRule="auto"/>
        <w:jc w:val="both"/>
        <w:rPr>
          <w:rFonts w:cstheme="minorHAnsi"/>
          <w:sz w:val="21"/>
          <w:szCs w:val="21"/>
          <w:lang w:val="en-GB"/>
        </w:rPr>
      </w:pPr>
      <w:r w:rsidRPr="008A2E72">
        <w:rPr>
          <w:rFonts w:cstheme="minorHAnsi"/>
          <w:sz w:val="21"/>
          <w:szCs w:val="21"/>
          <w:lang w:val="en-GB"/>
        </w:rPr>
        <w:t xml:space="preserve">ID No: </w:t>
      </w:r>
      <w:r w:rsidR="005A59FB">
        <w:rPr>
          <w:rFonts w:cstheme="minorHAnsi"/>
          <w:sz w:val="21"/>
          <w:szCs w:val="21"/>
          <w:lang w:val="en-GB"/>
        </w:rPr>
        <w:tab/>
      </w:r>
      <w:r w:rsidR="005A59FB">
        <w:rPr>
          <w:rFonts w:cstheme="minorHAnsi"/>
          <w:sz w:val="21"/>
          <w:szCs w:val="21"/>
          <w:lang w:val="en-GB"/>
        </w:rPr>
        <w:tab/>
      </w:r>
      <w:r w:rsidR="005A59FB">
        <w:rPr>
          <w:rFonts w:cstheme="minorHAnsi"/>
          <w:sz w:val="21"/>
          <w:szCs w:val="21"/>
          <w:lang w:val="en-GB"/>
        </w:rPr>
        <w:tab/>
      </w:r>
      <w:r w:rsidRPr="008A2E72">
        <w:rPr>
          <w:rFonts w:cstheme="minorHAnsi"/>
          <w:sz w:val="21"/>
          <w:szCs w:val="21"/>
          <w:lang w:val="en-GB"/>
        </w:rPr>
        <w:t>4</w:t>
      </w:r>
      <w:r w:rsidR="007E1A35">
        <w:rPr>
          <w:rFonts w:cstheme="minorHAnsi"/>
          <w:sz w:val="21"/>
          <w:szCs w:val="21"/>
          <w:lang w:val="en-GB"/>
        </w:rPr>
        <w:t>6965823</w:t>
      </w:r>
    </w:p>
    <w:p w14:paraId="34518E07" w14:textId="748949CF" w:rsidR="001940B2" w:rsidRPr="008A2E72" w:rsidRDefault="001940B2" w:rsidP="004531F7">
      <w:pPr>
        <w:spacing w:after="0" w:line="240" w:lineRule="auto"/>
        <w:jc w:val="both"/>
        <w:rPr>
          <w:rFonts w:cstheme="minorHAnsi"/>
          <w:sz w:val="21"/>
          <w:szCs w:val="21"/>
          <w:lang w:val="en-GB"/>
        </w:rPr>
      </w:pPr>
      <w:r w:rsidRPr="008A2E72">
        <w:rPr>
          <w:rFonts w:cstheme="minorHAnsi"/>
          <w:sz w:val="21"/>
          <w:szCs w:val="21"/>
          <w:lang w:val="en-GB"/>
        </w:rPr>
        <w:t>represented by</w:t>
      </w:r>
      <w:r w:rsidR="005A59FB">
        <w:rPr>
          <w:rFonts w:cstheme="minorHAnsi"/>
          <w:sz w:val="21"/>
          <w:szCs w:val="21"/>
          <w:lang w:val="en-GB"/>
        </w:rPr>
        <w:t>:</w:t>
      </w:r>
      <w:r w:rsidRPr="008A2E72">
        <w:rPr>
          <w:rFonts w:cstheme="minorHAnsi"/>
          <w:sz w:val="21"/>
          <w:szCs w:val="21"/>
          <w:lang w:val="en-GB"/>
        </w:rPr>
        <w:t xml:space="preserve"> </w:t>
      </w:r>
      <w:r w:rsidR="005A59FB">
        <w:rPr>
          <w:rFonts w:cstheme="minorHAnsi"/>
          <w:sz w:val="21"/>
          <w:szCs w:val="21"/>
          <w:lang w:val="en-GB"/>
        </w:rPr>
        <w:tab/>
      </w:r>
      <w:r w:rsidR="005A59FB">
        <w:rPr>
          <w:rFonts w:cstheme="minorHAnsi"/>
          <w:sz w:val="21"/>
          <w:szCs w:val="21"/>
          <w:lang w:val="en-GB"/>
        </w:rPr>
        <w:tab/>
      </w:r>
      <w:r w:rsidR="007E1A35">
        <w:rPr>
          <w:rFonts w:cstheme="minorHAnsi"/>
          <w:sz w:val="21"/>
          <w:szCs w:val="21"/>
          <w:lang w:val="en-GB"/>
        </w:rPr>
        <w:t xml:space="preserve">Ing. </w:t>
      </w:r>
      <w:r w:rsidR="007E1A35" w:rsidRPr="007E1A35">
        <w:rPr>
          <w:rFonts w:cstheme="minorHAnsi"/>
          <w:sz w:val="21"/>
          <w:szCs w:val="21"/>
          <w:lang w:val="en-GB"/>
        </w:rPr>
        <w:t>Martin Makovec</w:t>
      </w:r>
    </w:p>
    <w:p w14:paraId="788A32E1" w14:textId="77777777" w:rsidR="00883FD9" w:rsidRDefault="00883FD9" w:rsidP="004531F7">
      <w:pPr>
        <w:spacing w:after="0" w:line="240" w:lineRule="auto"/>
        <w:jc w:val="both"/>
        <w:rPr>
          <w:rFonts w:cstheme="minorHAnsi"/>
          <w:sz w:val="21"/>
          <w:szCs w:val="21"/>
          <w:lang w:val="en-GB"/>
        </w:rPr>
      </w:pPr>
    </w:p>
    <w:p w14:paraId="157570B2" w14:textId="7B72A754" w:rsidR="004465FC" w:rsidRDefault="00883FD9" w:rsidP="004531F7">
      <w:pPr>
        <w:spacing w:after="0" w:line="240" w:lineRule="auto"/>
        <w:jc w:val="both"/>
        <w:rPr>
          <w:rFonts w:cstheme="minorHAnsi"/>
          <w:sz w:val="21"/>
          <w:szCs w:val="21"/>
          <w:lang w:val="en-GB"/>
        </w:rPr>
      </w:pPr>
      <w:r>
        <w:rPr>
          <w:rFonts w:cstheme="minorHAnsi"/>
          <w:sz w:val="21"/>
          <w:szCs w:val="21"/>
          <w:lang w:val="en-GB"/>
        </w:rPr>
        <w:t>(</w:t>
      </w:r>
      <w:r w:rsidRPr="007C1A12">
        <w:rPr>
          <w:rFonts w:cstheme="minorHAnsi"/>
          <w:sz w:val="21"/>
          <w:szCs w:val="21"/>
          <w:lang w:val="en-GB"/>
        </w:rPr>
        <w:t>hereinafter referred</w:t>
      </w:r>
      <w:r w:rsidRPr="008A2E72">
        <w:rPr>
          <w:rFonts w:cstheme="minorHAnsi"/>
          <w:sz w:val="21"/>
          <w:szCs w:val="21"/>
          <w:lang w:val="en-GB"/>
        </w:rPr>
        <w:t xml:space="preserve"> to</w:t>
      </w:r>
      <w:r>
        <w:rPr>
          <w:rFonts w:cstheme="minorHAnsi"/>
          <w:sz w:val="21"/>
          <w:szCs w:val="21"/>
          <w:lang w:val="en-GB"/>
        </w:rPr>
        <w:t xml:space="preserve"> also as “ITW”)</w:t>
      </w:r>
    </w:p>
    <w:p w14:paraId="5FFCAC80" w14:textId="77777777" w:rsidR="00883FD9" w:rsidRPr="008A2E72" w:rsidRDefault="00883FD9" w:rsidP="004531F7">
      <w:pPr>
        <w:spacing w:after="0" w:line="240" w:lineRule="auto"/>
        <w:jc w:val="both"/>
        <w:rPr>
          <w:rFonts w:cstheme="minorHAnsi"/>
          <w:sz w:val="21"/>
          <w:szCs w:val="21"/>
          <w:lang w:val="en-GB"/>
        </w:rPr>
      </w:pPr>
    </w:p>
    <w:p w14:paraId="70C9811D" w14:textId="52DABF3F" w:rsidR="004465FC" w:rsidRPr="008A2E72" w:rsidRDefault="004465FC" w:rsidP="004531F7">
      <w:pPr>
        <w:spacing w:after="0" w:line="240" w:lineRule="auto"/>
        <w:jc w:val="both"/>
        <w:rPr>
          <w:rFonts w:cstheme="minorHAnsi"/>
          <w:sz w:val="21"/>
          <w:szCs w:val="21"/>
          <w:lang w:val="en-GB"/>
        </w:rPr>
      </w:pPr>
      <w:r w:rsidRPr="008A2E72">
        <w:rPr>
          <w:rFonts w:cstheme="minorHAnsi"/>
          <w:sz w:val="21"/>
          <w:szCs w:val="21"/>
          <w:lang w:val="en-GB"/>
        </w:rPr>
        <w:t>and</w:t>
      </w:r>
    </w:p>
    <w:p w14:paraId="2CE7B30C" w14:textId="77777777" w:rsidR="008B14FC" w:rsidRPr="008A2E72" w:rsidRDefault="008B14FC" w:rsidP="004531F7">
      <w:pPr>
        <w:spacing w:after="0" w:line="240" w:lineRule="auto"/>
        <w:jc w:val="both"/>
        <w:rPr>
          <w:rFonts w:cstheme="minorHAnsi"/>
          <w:sz w:val="21"/>
          <w:szCs w:val="21"/>
          <w:lang w:val="en-GB"/>
        </w:rPr>
      </w:pPr>
    </w:p>
    <w:p w14:paraId="13781F1A" w14:textId="2FD01309" w:rsidR="004465FC" w:rsidRPr="008A2E72" w:rsidRDefault="005A59FB" w:rsidP="004531F7">
      <w:pPr>
        <w:spacing w:after="0" w:line="240" w:lineRule="auto"/>
        <w:jc w:val="both"/>
        <w:rPr>
          <w:rFonts w:cstheme="minorHAnsi"/>
          <w:b/>
          <w:bCs/>
          <w:sz w:val="21"/>
          <w:szCs w:val="21"/>
          <w:lang w:val="en-GB"/>
        </w:rPr>
      </w:pPr>
      <w:r w:rsidRPr="005A59FB">
        <w:rPr>
          <w:rFonts w:cstheme="minorHAnsi"/>
          <w:b/>
          <w:bCs/>
          <w:sz w:val="21"/>
          <w:szCs w:val="21"/>
          <w:lang w:val="en-GB"/>
        </w:rPr>
        <w:t>Company:</w:t>
      </w:r>
      <w:r w:rsidRPr="005A59FB">
        <w:rPr>
          <w:rFonts w:cstheme="minorHAnsi"/>
          <w:b/>
          <w:bCs/>
          <w:sz w:val="21"/>
          <w:szCs w:val="21"/>
          <w:lang w:val="en-GB"/>
        </w:rPr>
        <w:tab/>
      </w:r>
      <w:r w:rsidRPr="005A59FB">
        <w:rPr>
          <w:rFonts w:cstheme="minorHAnsi"/>
          <w:b/>
          <w:bCs/>
          <w:sz w:val="21"/>
          <w:szCs w:val="21"/>
          <w:lang w:val="en-GB"/>
        </w:rPr>
        <w:tab/>
      </w:r>
      <w:r w:rsidR="00EA088E" w:rsidRPr="005A59FB">
        <w:rPr>
          <w:rFonts w:cstheme="minorHAnsi"/>
          <w:b/>
          <w:bCs/>
          <w:sz w:val="21"/>
          <w:szCs w:val="21"/>
          <w:highlight w:val="yellow"/>
          <w:lang w:val="en-GB"/>
        </w:rPr>
        <w:t>[*]</w:t>
      </w:r>
    </w:p>
    <w:p w14:paraId="024DE7C4" w14:textId="5C770B45" w:rsidR="004465FC" w:rsidRPr="008A2E72" w:rsidRDefault="004465FC" w:rsidP="004531F7">
      <w:pPr>
        <w:spacing w:after="0" w:line="240" w:lineRule="auto"/>
        <w:jc w:val="both"/>
        <w:rPr>
          <w:rFonts w:cstheme="minorHAnsi"/>
          <w:sz w:val="21"/>
          <w:szCs w:val="21"/>
          <w:lang w:val="en-GB"/>
        </w:rPr>
      </w:pPr>
      <w:r w:rsidRPr="008A2E72">
        <w:rPr>
          <w:rFonts w:cstheme="minorHAnsi"/>
          <w:sz w:val="21"/>
          <w:szCs w:val="21"/>
          <w:lang w:val="en-GB"/>
        </w:rPr>
        <w:t xml:space="preserve">registered address: </w:t>
      </w:r>
      <w:r w:rsidR="005A59FB">
        <w:rPr>
          <w:rFonts w:cstheme="minorHAnsi"/>
          <w:sz w:val="21"/>
          <w:szCs w:val="21"/>
          <w:lang w:val="en-GB"/>
        </w:rPr>
        <w:tab/>
      </w:r>
      <w:r w:rsidR="00EA088E" w:rsidRPr="008A2E72">
        <w:rPr>
          <w:rFonts w:cstheme="minorHAnsi"/>
          <w:sz w:val="21"/>
          <w:szCs w:val="21"/>
          <w:highlight w:val="yellow"/>
          <w:lang w:val="en-GB"/>
        </w:rPr>
        <w:t>[*]</w:t>
      </w:r>
    </w:p>
    <w:p w14:paraId="01C0E9FA" w14:textId="78F495FF" w:rsidR="004465FC" w:rsidRPr="008A2E72" w:rsidRDefault="004465FC" w:rsidP="004531F7">
      <w:pPr>
        <w:spacing w:after="0" w:line="240" w:lineRule="auto"/>
        <w:jc w:val="both"/>
        <w:rPr>
          <w:rFonts w:cstheme="minorHAnsi"/>
          <w:sz w:val="21"/>
          <w:szCs w:val="21"/>
          <w:lang w:val="en-GB"/>
        </w:rPr>
      </w:pPr>
      <w:r w:rsidRPr="008A2E72">
        <w:rPr>
          <w:rFonts w:cstheme="minorHAnsi"/>
          <w:sz w:val="21"/>
          <w:szCs w:val="21"/>
          <w:lang w:val="en-GB"/>
        </w:rPr>
        <w:t xml:space="preserve">ID No: </w:t>
      </w:r>
      <w:r w:rsidR="005A59FB">
        <w:rPr>
          <w:rFonts w:cstheme="minorHAnsi"/>
          <w:sz w:val="21"/>
          <w:szCs w:val="21"/>
          <w:lang w:val="en-GB"/>
        </w:rPr>
        <w:tab/>
      </w:r>
      <w:r w:rsidR="005A59FB">
        <w:rPr>
          <w:rFonts w:cstheme="minorHAnsi"/>
          <w:sz w:val="21"/>
          <w:szCs w:val="21"/>
          <w:lang w:val="en-GB"/>
        </w:rPr>
        <w:tab/>
      </w:r>
      <w:r w:rsidR="005A59FB">
        <w:rPr>
          <w:rFonts w:cstheme="minorHAnsi"/>
          <w:sz w:val="21"/>
          <w:szCs w:val="21"/>
          <w:lang w:val="en-GB"/>
        </w:rPr>
        <w:tab/>
      </w:r>
      <w:r w:rsidR="00EA088E" w:rsidRPr="008A2E72">
        <w:rPr>
          <w:rFonts w:cstheme="minorHAnsi"/>
          <w:sz w:val="21"/>
          <w:szCs w:val="21"/>
          <w:highlight w:val="yellow"/>
          <w:lang w:val="en-GB"/>
        </w:rPr>
        <w:t>[*]</w:t>
      </w:r>
    </w:p>
    <w:p w14:paraId="4A8BB299" w14:textId="09ED0B59" w:rsidR="004465FC" w:rsidRDefault="004465FC" w:rsidP="004531F7">
      <w:pPr>
        <w:spacing w:after="0" w:line="240" w:lineRule="auto"/>
        <w:jc w:val="both"/>
        <w:rPr>
          <w:rFonts w:cstheme="minorHAnsi"/>
          <w:sz w:val="21"/>
          <w:szCs w:val="21"/>
          <w:lang w:val="en-GB"/>
        </w:rPr>
      </w:pPr>
      <w:r w:rsidRPr="008A2E72">
        <w:rPr>
          <w:rFonts w:cstheme="minorHAnsi"/>
          <w:sz w:val="21"/>
          <w:szCs w:val="21"/>
          <w:lang w:val="en-GB"/>
        </w:rPr>
        <w:t>represented by</w:t>
      </w:r>
      <w:r w:rsidR="005A59FB">
        <w:rPr>
          <w:rFonts w:cstheme="minorHAnsi"/>
          <w:sz w:val="21"/>
          <w:szCs w:val="21"/>
          <w:lang w:val="en-GB"/>
        </w:rPr>
        <w:t>:</w:t>
      </w:r>
      <w:r w:rsidRPr="008A2E72">
        <w:rPr>
          <w:rFonts w:cstheme="minorHAnsi"/>
          <w:sz w:val="21"/>
          <w:szCs w:val="21"/>
          <w:lang w:val="en-GB"/>
        </w:rPr>
        <w:t xml:space="preserve"> </w:t>
      </w:r>
      <w:r w:rsidR="005A59FB">
        <w:rPr>
          <w:rFonts w:cstheme="minorHAnsi"/>
          <w:sz w:val="21"/>
          <w:szCs w:val="21"/>
          <w:lang w:val="en-GB"/>
        </w:rPr>
        <w:tab/>
      </w:r>
      <w:r w:rsidR="005A59FB">
        <w:rPr>
          <w:rFonts w:cstheme="minorHAnsi"/>
          <w:sz w:val="21"/>
          <w:szCs w:val="21"/>
          <w:lang w:val="en-GB"/>
        </w:rPr>
        <w:tab/>
      </w:r>
      <w:r w:rsidR="00EA088E" w:rsidRPr="008A2E72">
        <w:rPr>
          <w:rFonts w:cstheme="minorHAnsi"/>
          <w:sz w:val="21"/>
          <w:szCs w:val="21"/>
          <w:highlight w:val="yellow"/>
          <w:lang w:val="en-GB"/>
        </w:rPr>
        <w:t>[*]</w:t>
      </w:r>
      <w:r w:rsidR="00A85624">
        <w:rPr>
          <w:rFonts w:cstheme="minorHAnsi"/>
          <w:sz w:val="21"/>
          <w:szCs w:val="21"/>
          <w:lang w:val="en-GB"/>
        </w:rPr>
        <w:t xml:space="preserve">, </w:t>
      </w:r>
      <w:r w:rsidR="00A85624" w:rsidRPr="008A2E72">
        <w:rPr>
          <w:rFonts w:cstheme="minorHAnsi"/>
          <w:sz w:val="21"/>
          <w:szCs w:val="21"/>
          <w:highlight w:val="yellow"/>
          <w:lang w:val="en-GB"/>
        </w:rPr>
        <w:t>[</w:t>
      </w:r>
      <w:r w:rsidR="00A85624">
        <w:rPr>
          <w:rFonts w:cstheme="minorHAnsi"/>
          <w:sz w:val="21"/>
          <w:szCs w:val="21"/>
          <w:highlight w:val="yellow"/>
          <w:lang w:val="en-GB"/>
        </w:rPr>
        <w:t>title</w:t>
      </w:r>
      <w:r w:rsidR="00A85624" w:rsidRPr="008A2E72">
        <w:rPr>
          <w:rFonts w:cstheme="minorHAnsi"/>
          <w:sz w:val="21"/>
          <w:szCs w:val="21"/>
          <w:highlight w:val="yellow"/>
          <w:lang w:val="en-GB"/>
        </w:rPr>
        <w:t>]</w:t>
      </w:r>
    </w:p>
    <w:p w14:paraId="62BBF7EF" w14:textId="77777777" w:rsidR="00883FD9" w:rsidRDefault="00883FD9" w:rsidP="004531F7">
      <w:pPr>
        <w:spacing w:after="0" w:line="240" w:lineRule="auto"/>
        <w:jc w:val="both"/>
        <w:rPr>
          <w:rFonts w:cstheme="minorHAnsi"/>
          <w:sz w:val="21"/>
          <w:szCs w:val="21"/>
          <w:lang w:val="en-GB"/>
        </w:rPr>
      </w:pPr>
    </w:p>
    <w:p w14:paraId="602385CE" w14:textId="4B408200" w:rsidR="00883FD9" w:rsidRPr="008A2E72" w:rsidRDefault="00883FD9" w:rsidP="004531F7">
      <w:pPr>
        <w:spacing w:after="0" w:line="240" w:lineRule="auto"/>
        <w:jc w:val="both"/>
        <w:rPr>
          <w:rFonts w:cstheme="minorHAnsi"/>
          <w:sz w:val="21"/>
          <w:szCs w:val="21"/>
          <w:lang w:val="en-GB"/>
        </w:rPr>
      </w:pPr>
      <w:r>
        <w:rPr>
          <w:rFonts w:cstheme="minorHAnsi"/>
          <w:sz w:val="21"/>
          <w:szCs w:val="21"/>
          <w:lang w:val="en-GB"/>
        </w:rPr>
        <w:t>(</w:t>
      </w:r>
      <w:r w:rsidRPr="007C1A12">
        <w:rPr>
          <w:rFonts w:cstheme="minorHAnsi"/>
          <w:sz w:val="21"/>
          <w:szCs w:val="21"/>
          <w:lang w:val="en-GB"/>
        </w:rPr>
        <w:t>hereinafter referred</w:t>
      </w:r>
      <w:r w:rsidRPr="008A2E72">
        <w:rPr>
          <w:rFonts w:cstheme="minorHAnsi"/>
          <w:sz w:val="21"/>
          <w:szCs w:val="21"/>
          <w:lang w:val="en-GB"/>
        </w:rPr>
        <w:t xml:space="preserve"> to</w:t>
      </w:r>
      <w:r>
        <w:rPr>
          <w:rFonts w:cstheme="minorHAnsi"/>
          <w:sz w:val="21"/>
          <w:szCs w:val="21"/>
          <w:lang w:val="en-GB"/>
        </w:rPr>
        <w:t xml:space="preserve"> also as </w:t>
      </w:r>
      <w:r w:rsidRPr="008A2E72">
        <w:rPr>
          <w:rFonts w:cstheme="minorHAnsi"/>
          <w:sz w:val="21"/>
          <w:szCs w:val="21"/>
          <w:highlight w:val="yellow"/>
          <w:lang w:val="en-GB"/>
        </w:rPr>
        <w:t>[*]</w:t>
      </w:r>
      <w:r>
        <w:rPr>
          <w:rFonts w:cstheme="minorHAnsi"/>
          <w:sz w:val="21"/>
          <w:szCs w:val="21"/>
          <w:lang w:val="en-GB"/>
        </w:rPr>
        <w:t>)</w:t>
      </w:r>
    </w:p>
    <w:p w14:paraId="55839511" w14:textId="33FA9B9F" w:rsidR="004465FC" w:rsidRPr="008A2E72" w:rsidRDefault="004465FC" w:rsidP="004531F7">
      <w:pPr>
        <w:spacing w:after="0" w:line="240" w:lineRule="auto"/>
        <w:jc w:val="both"/>
        <w:rPr>
          <w:rFonts w:cstheme="minorHAnsi"/>
          <w:sz w:val="21"/>
          <w:szCs w:val="21"/>
          <w:lang w:val="en-GB"/>
        </w:rPr>
      </w:pPr>
    </w:p>
    <w:p w14:paraId="3030F290" w14:textId="68CEDB32" w:rsidR="004465FC" w:rsidRPr="008A2E72" w:rsidRDefault="00DF420F" w:rsidP="00883FD9">
      <w:pPr>
        <w:spacing w:after="0" w:line="240" w:lineRule="auto"/>
        <w:jc w:val="both"/>
        <w:rPr>
          <w:rFonts w:cstheme="minorHAnsi"/>
          <w:sz w:val="21"/>
          <w:szCs w:val="21"/>
          <w:lang w:val="en-GB"/>
        </w:rPr>
      </w:pPr>
      <w:r w:rsidRPr="007C1A12">
        <w:rPr>
          <w:rFonts w:cstheme="minorHAnsi"/>
          <w:sz w:val="21"/>
          <w:szCs w:val="21"/>
          <w:lang w:val="en-GB"/>
        </w:rPr>
        <w:t>(</w:t>
      </w:r>
      <w:r w:rsidR="007C1A12" w:rsidRPr="007C1A12">
        <w:rPr>
          <w:rFonts w:cstheme="minorHAnsi"/>
          <w:sz w:val="21"/>
          <w:szCs w:val="21"/>
          <w:lang w:val="en-GB"/>
        </w:rPr>
        <w:t xml:space="preserve">ITW and </w:t>
      </w:r>
      <w:r w:rsidR="007C1A12" w:rsidRPr="007C1A12">
        <w:rPr>
          <w:rFonts w:cstheme="minorHAnsi"/>
          <w:sz w:val="21"/>
          <w:szCs w:val="21"/>
          <w:highlight w:val="yellow"/>
          <w:lang w:val="en-GB"/>
        </w:rPr>
        <w:t>[*]</w:t>
      </w:r>
      <w:r w:rsidR="007C1A12" w:rsidRPr="007C1A12">
        <w:rPr>
          <w:rFonts w:cstheme="minorHAnsi"/>
          <w:sz w:val="21"/>
          <w:szCs w:val="21"/>
          <w:lang w:val="en-GB"/>
        </w:rPr>
        <w:t xml:space="preserve"> </w:t>
      </w:r>
      <w:r w:rsidR="004465FC" w:rsidRPr="007C1A12">
        <w:rPr>
          <w:rFonts w:cstheme="minorHAnsi"/>
          <w:sz w:val="21"/>
          <w:szCs w:val="21"/>
          <w:lang w:val="en-GB"/>
        </w:rPr>
        <w:t>hereinafter referred</w:t>
      </w:r>
      <w:r w:rsidR="004465FC" w:rsidRPr="008A2E72">
        <w:rPr>
          <w:rFonts w:cstheme="minorHAnsi"/>
          <w:sz w:val="21"/>
          <w:szCs w:val="21"/>
          <w:lang w:val="en-GB"/>
        </w:rPr>
        <w:t xml:space="preserve"> to </w:t>
      </w:r>
      <w:r w:rsidRPr="008A2E72">
        <w:rPr>
          <w:rFonts w:cstheme="minorHAnsi"/>
          <w:sz w:val="21"/>
          <w:szCs w:val="21"/>
          <w:lang w:val="en-GB"/>
        </w:rPr>
        <w:t xml:space="preserve">individually </w:t>
      </w:r>
      <w:r w:rsidR="004465FC" w:rsidRPr="008A2E72">
        <w:rPr>
          <w:rFonts w:cstheme="minorHAnsi"/>
          <w:sz w:val="21"/>
          <w:szCs w:val="21"/>
          <w:lang w:val="en-GB"/>
        </w:rPr>
        <w:t>as "</w:t>
      </w:r>
      <w:r w:rsidR="004465FC" w:rsidRPr="008A2E72">
        <w:rPr>
          <w:rFonts w:cstheme="minorHAnsi"/>
          <w:b/>
          <w:bCs/>
          <w:sz w:val="21"/>
          <w:szCs w:val="21"/>
          <w:lang w:val="en-GB"/>
        </w:rPr>
        <w:t>Party</w:t>
      </w:r>
      <w:r w:rsidR="004465FC" w:rsidRPr="008A2E72">
        <w:rPr>
          <w:rFonts w:cstheme="minorHAnsi"/>
          <w:sz w:val="21"/>
          <w:szCs w:val="21"/>
          <w:lang w:val="en-GB"/>
        </w:rPr>
        <w:t>" or jointly as "</w:t>
      </w:r>
      <w:r w:rsidR="004465FC" w:rsidRPr="008A2E72">
        <w:rPr>
          <w:rFonts w:cstheme="minorHAnsi"/>
          <w:b/>
          <w:bCs/>
          <w:sz w:val="21"/>
          <w:szCs w:val="21"/>
          <w:lang w:val="en-GB"/>
        </w:rPr>
        <w:t>Parties</w:t>
      </w:r>
      <w:r w:rsidR="004465FC" w:rsidRPr="008A2E72">
        <w:rPr>
          <w:rFonts w:cstheme="minorHAnsi"/>
          <w:sz w:val="21"/>
          <w:szCs w:val="21"/>
          <w:lang w:val="en-GB"/>
        </w:rPr>
        <w:t>"</w:t>
      </w:r>
      <w:r w:rsidRPr="008A2E72">
        <w:rPr>
          <w:rFonts w:cstheme="minorHAnsi"/>
          <w:sz w:val="21"/>
          <w:szCs w:val="21"/>
          <w:lang w:val="en-GB"/>
        </w:rPr>
        <w:t>)</w:t>
      </w:r>
    </w:p>
    <w:p w14:paraId="6317D471" w14:textId="77777777" w:rsidR="00883FD9" w:rsidRDefault="00883FD9" w:rsidP="004531F7">
      <w:pPr>
        <w:spacing w:after="0" w:line="240" w:lineRule="auto"/>
        <w:jc w:val="both"/>
        <w:rPr>
          <w:rFonts w:cstheme="minorHAnsi"/>
          <w:sz w:val="21"/>
          <w:szCs w:val="21"/>
          <w:lang w:val="en-GB"/>
        </w:rPr>
      </w:pPr>
    </w:p>
    <w:p w14:paraId="378D3BFC" w14:textId="77777777" w:rsidR="00F33CD7" w:rsidRDefault="00F33CD7" w:rsidP="004531F7">
      <w:pPr>
        <w:spacing w:after="0" w:line="240" w:lineRule="auto"/>
        <w:jc w:val="both"/>
        <w:rPr>
          <w:rFonts w:cstheme="minorHAnsi"/>
          <w:sz w:val="21"/>
          <w:szCs w:val="21"/>
          <w:lang w:val="en-GB"/>
        </w:rPr>
      </w:pPr>
    </w:p>
    <w:p w14:paraId="66FE79D0" w14:textId="77777777" w:rsidR="00F33CD7" w:rsidRDefault="00883FD9" w:rsidP="00F33CD7">
      <w:pPr>
        <w:spacing w:after="0" w:line="240" w:lineRule="auto"/>
        <w:jc w:val="both"/>
        <w:rPr>
          <w:sz w:val="21"/>
          <w:szCs w:val="21"/>
          <w:lang w:val="en-US"/>
        </w:rPr>
      </w:pPr>
      <w:r>
        <w:rPr>
          <w:sz w:val="21"/>
          <w:szCs w:val="21"/>
          <w:lang w:val="en-US"/>
        </w:rPr>
        <w:t>Both Parties agree that t</w:t>
      </w:r>
      <w:r w:rsidRPr="00883FD9">
        <w:rPr>
          <w:sz w:val="21"/>
          <w:szCs w:val="21"/>
          <w:lang w:val="en-US"/>
        </w:rPr>
        <w:t xml:space="preserve">his </w:t>
      </w:r>
      <w:r>
        <w:rPr>
          <w:sz w:val="21"/>
          <w:szCs w:val="21"/>
          <w:lang w:val="en-US"/>
        </w:rPr>
        <w:t>Agreement</w:t>
      </w:r>
      <w:r w:rsidRPr="00883FD9">
        <w:rPr>
          <w:sz w:val="21"/>
          <w:szCs w:val="21"/>
          <w:lang w:val="en-US"/>
        </w:rPr>
        <w:t xml:space="preserve"> is concluded by </w:t>
      </w:r>
      <w:r>
        <w:rPr>
          <w:sz w:val="21"/>
          <w:szCs w:val="21"/>
          <w:lang w:val="en-US"/>
        </w:rPr>
        <w:t>ITW</w:t>
      </w:r>
      <w:r w:rsidRPr="00883FD9">
        <w:rPr>
          <w:sz w:val="21"/>
          <w:szCs w:val="21"/>
          <w:lang w:val="en-US"/>
        </w:rPr>
        <w:t xml:space="preserve"> for itself and on behalf of any of its affiliated companies which are now or in the future engaged in activities falling within the ITW AFM product line of the ITW Automotive Engineered Fasteners &amp; Components Group of Companies (</w:t>
      </w:r>
      <w:r w:rsidR="00F33CD7" w:rsidRPr="007C1A12">
        <w:rPr>
          <w:rFonts w:cstheme="minorHAnsi"/>
          <w:sz w:val="21"/>
          <w:szCs w:val="21"/>
          <w:lang w:val="en-GB"/>
        </w:rPr>
        <w:t xml:space="preserve">hereinafter </w:t>
      </w:r>
      <w:r w:rsidR="00F33CD7">
        <w:rPr>
          <w:rFonts w:cstheme="minorHAnsi"/>
          <w:sz w:val="21"/>
          <w:szCs w:val="21"/>
          <w:lang w:val="en-GB"/>
        </w:rPr>
        <w:t xml:space="preserve">also as </w:t>
      </w:r>
      <w:r w:rsidRPr="00883FD9">
        <w:rPr>
          <w:sz w:val="21"/>
          <w:szCs w:val="21"/>
          <w:lang w:val="en-US"/>
        </w:rPr>
        <w:t>“AFM</w:t>
      </w:r>
      <w:r w:rsidR="00F33CD7">
        <w:rPr>
          <w:sz w:val="21"/>
          <w:szCs w:val="21"/>
          <w:lang w:val="en-US"/>
        </w:rPr>
        <w:t xml:space="preserve"> </w:t>
      </w:r>
      <w:r w:rsidRPr="00883FD9">
        <w:rPr>
          <w:sz w:val="21"/>
          <w:szCs w:val="21"/>
          <w:lang w:val="en-US"/>
        </w:rPr>
        <w:t>Sites</w:t>
      </w:r>
      <w:r w:rsidR="00F33CD7">
        <w:rPr>
          <w:sz w:val="21"/>
          <w:szCs w:val="21"/>
          <w:lang w:val="en-US"/>
        </w:rPr>
        <w:t>”</w:t>
      </w:r>
      <w:r w:rsidRPr="00883FD9">
        <w:rPr>
          <w:sz w:val="21"/>
          <w:szCs w:val="21"/>
          <w:lang w:val="en-US"/>
        </w:rPr>
        <w:t xml:space="preserve">) and </w:t>
      </w:r>
      <w:r w:rsidR="00F33CD7" w:rsidRPr="007C1A12">
        <w:rPr>
          <w:rFonts w:cstheme="minorHAnsi"/>
          <w:sz w:val="21"/>
          <w:szCs w:val="21"/>
          <w:highlight w:val="yellow"/>
          <w:lang w:val="en-GB"/>
        </w:rPr>
        <w:t>[*]</w:t>
      </w:r>
      <w:r w:rsidRPr="00883FD9">
        <w:rPr>
          <w:sz w:val="21"/>
          <w:szCs w:val="21"/>
          <w:lang w:val="en-US"/>
        </w:rPr>
        <w:t>. A list of all AFM Sites as of today’s</w:t>
      </w:r>
      <w:r w:rsidR="00F33CD7">
        <w:rPr>
          <w:sz w:val="21"/>
          <w:szCs w:val="21"/>
          <w:lang w:val="en-US"/>
        </w:rPr>
        <w:t xml:space="preserve"> date is set out in Attachment 1 to this Agreement</w:t>
      </w:r>
      <w:r w:rsidRPr="00883FD9">
        <w:rPr>
          <w:sz w:val="21"/>
          <w:szCs w:val="21"/>
          <w:lang w:val="en-US"/>
        </w:rPr>
        <w:t xml:space="preserve">. </w:t>
      </w:r>
    </w:p>
    <w:p w14:paraId="089240BB" w14:textId="77777777" w:rsidR="00F33CD7" w:rsidRDefault="00F33CD7" w:rsidP="00F33CD7">
      <w:pPr>
        <w:spacing w:after="0" w:line="240" w:lineRule="auto"/>
        <w:jc w:val="both"/>
        <w:rPr>
          <w:sz w:val="21"/>
          <w:szCs w:val="21"/>
          <w:lang w:val="en-US"/>
        </w:rPr>
      </w:pPr>
    </w:p>
    <w:p w14:paraId="753FD216" w14:textId="1320F3C5" w:rsidR="00883FD9" w:rsidRPr="00883FD9" w:rsidRDefault="00883FD9" w:rsidP="00F33CD7">
      <w:pPr>
        <w:spacing w:after="0" w:line="240" w:lineRule="auto"/>
        <w:jc w:val="both"/>
        <w:rPr>
          <w:rFonts w:cstheme="minorHAnsi"/>
          <w:sz w:val="21"/>
          <w:szCs w:val="21"/>
          <w:lang w:val="en-US"/>
        </w:rPr>
      </w:pPr>
      <w:r w:rsidRPr="00883FD9">
        <w:rPr>
          <w:sz w:val="21"/>
          <w:szCs w:val="21"/>
          <w:lang w:val="en-US"/>
        </w:rPr>
        <w:t>ITW may supplement or delete from this list</w:t>
      </w:r>
      <w:r w:rsidR="00F33CD7">
        <w:rPr>
          <w:sz w:val="21"/>
          <w:szCs w:val="21"/>
          <w:lang w:val="en-US"/>
        </w:rPr>
        <w:t xml:space="preserve"> specified in Attachment 1</w:t>
      </w:r>
      <w:r w:rsidRPr="00883FD9">
        <w:rPr>
          <w:sz w:val="21"/>
          <w:szCs w:val="21"/>
          <w:lang w:val="en-US"/>
        </w:rPr>
        <w:t xml:space="preserve"> at any time by giving written notice to the </w:t>
      </w:r>
      <w:r w:rsidR="00F33CD7">
        <w:rPr>
          <w:sz w:val="21"/>
          <w:szCs w:val="21"/>
          <w:lang w:val="en-US"/>
        </w:rPr>
        <w:t>other Party</w:t>
      </w:r>
      <w:r w:rsidRPr="00883FD9">
        <w:rPr>
          <w:sz w:val="21"/>
          <w:szCs w:val="21"/>
          <w:lang w:val="en-US"/>
        </w:rPr>
        <w:t xml:space="preserve">. </w:t>
      </w:r>
      <w:r w:rsidR="00F33CD7">
        <w:rPr>
          <w:sz w:val="21"/>
          <w:szCs w:val="21"/>
          <w:lang w:val="en-US"/>
        </w:rPr>
        <w:t>The Parties therefore agree that this Agreement</w:t>
      </w:r>
      <w:r w:rsidRPr="00883FD9">
        <w:rPr>
          <w:sz w:val="21"/>
          <w:szCs w:val="21"/>
          <w:lang w:val="en-US"/>
        </w:rPr>
        <w:t xml:space="preserve"> shall automatically and without further reference (unless otherwise expressly agreed) be incorporated into every contract or arrangement which any of the AFM</w:t>
      </w:r>
      <w:r w:rsidR="00F33CD7">
        <w:rPr>
          <w:sz w:val="21"/>
          <w:szCs w:val="21"/>
          <w:lang w:val="en-US"/>
        </w:rPr>
        <w:t xml:space="preserve"> sites </w:t>
      </w:r>
      <w:proofErr w:type="gramStart"/>
      <w:r w:rsidR="00F33CD7">
        <w:rPr>
          <w:sz w:val="21"/>
          <w:szCs w:val="21"/>
          <w:lang w:val="en-US"/>
        </w:rPr>
        <w:t>enter into</w:t>
      </w:r>
      <w:proofErr w:type="gramEnd"/>
      <w:r w:rsidR="00F33CD7">
        <w:rPr>
          <w:sz w:val="21"/>
          <w:szCs w:val="21"/>
          <w:lang w:val="en-US"/>
        </w:rPr>
        <w:t xml:space="preserve"> with </w:t>
      </w:r>
      <w:r w:rsidR="00F33CD7" w:rsidRPr="007C1A12">
        <w:rPr>
          <w:rFonts w:cstheme="minorHAnsi"/>
          <w:sz w:val="21"/>
          <w:szCs w:val="21"/>
          <w:highlight w:val="yellow"/>
          <w:lang w:val="en-GB"/>
        </w:rPr>
        <w:t>[*]</w:t>
      </w:r>
      <w:r w:rsidR="00F33CD7" w:rsidRPr="00883FD9">
        <w:rPr>
          <w:sz w:val="21"/>
          <w:szCs w:val="21"/>
          <w:lang w:val="en-US"/>
        </w:rPr>
        <w:t>.</w:t>
      </w:r>
    </w:p>
    <w:p w14:paraId="243DE325" w14:textId="77777777" w:rsidR="00883FD9" w:rsidRPr="008A2E72" w:rsidRDefault="00883FD9" w:rsidP="004531F7">
      <w:pPr>
        <w:spacing w:after="0" w:line="240" w:lineRule="auto"/>
        <w:jc w:val="both"/>
        <w:rPr>
          <w:rFonts w:cstheme="minorHAnsi"/>
          <w:sz w:val="21"/>
          <w:szCs w:val="21"/>
          <w:lang w:val="en-GB"/>
        </w:rPr>
      </w:pPr>
    </w:p>
    <w:p w14:paraId="2DAC6134" w14:textId="40F388F5" w:rsidR="004465FC" w:rsidRPr="008A2E72" w:rsidRDefault="00723855" w:rsidP="004A4954">
      <w:pPr>
        <w:spacing w:after="0" w:line="240" w:lineRule="auto"/>
        <w:jc w:val="both"/>
        <w:rPr>
          <w:rFonts w:cstheme="minorHAnsi"/>
          <w:sz w:val="21"/>
          <w:szCs w:val="21"/>
          <w:lang w:val="en-GB"/>
        </w:rPr>
      </w:pPr>
      <w:r w:rsidRPr="008A2E72">
        <w:rPr>
          <w:rFonts w:cstheme="minorHAnsi"/>
          <w:sz w:val="21"/>
          <w:szCs w:val="21"/>
          <w:lang w:val="en-GB"/>
        </w:rPr>
        <w:t>T</w:t>
      </w:r>
      <w:r w:rsidR="004465FC" w:rsidRPr="008A2E72">
        <w:rPr>
          <w:rFonts w:cstheme="minorHAnsi"/>
          <w:sz w:val="21"/>
          <w:szCs w:val="21"/>
          <w:lang w:val="en-GB"/>
        </w:rPr>
        <w:t xml:space="preserve">he </w:t>
      </w:r>
      <w:r w:rsidRPr="008A2E72">
        <w:rPr>
          <w:rFonts w:cstheme="minorHAnsi"/>
          <w:sz w:val="21"/>
          <w:szCs w:val="21"/>
          <w:lang w:val="en-GB"/>
        </w:rPr>
        <w:t>P</w:t>
      </w:r>
      <w:r w:rsidR="004465FC" w:rsidRPr="008A2E72">
        <w:rPr>
          <w:rFonts w:cstheme="minorHAnsi"/>
          <w:sz w:val="21"/>
          <w:szCs w:val="21"/>
          <w:lang w:val="en-GB"/>
        </w:rPr>
        <w:t>arties are considering a potential business transaction (</w:t>
      </w:r>
      <w:r w:rsidRPr="008A2E72">
        <w:rPr>
          <w:rFonts w:cstheme="minorHAnsi"/>
          <w:sz w:val="21"/>
          <w:szCs w:val="21"/>
          <w:lang w:val="en-GB"/>
        </w:rPr>
        <w:t>hereinafter referred to as</w:t>
      </w:r>
      <w:r w:rsidR="004465FC" w:rsidRPr="008A2E72">
        <w:rPr>
          <w:rFonts w:cstheme="minorHAnsi"/>
          <w:sz w:val="21"/>
          <w:szCs w:val="21"/>
          <w:lang w:val="en-GB"/>
        </w:rPr>
        <w:t xml:space="preserve"> “</w:t>
      </w:r>
      <w:r w:rsidR="004465FC" w:rsidRPr="008A2E72">
        <w:rPr>
          <w:rFonts w:cstheme="minorHAnsi"/>
          <w:b/>
          <w:bCs/>
          <w:sz w:val="21"/>
          <w:szCs w:val="21"/>
          <w:lang w:val="en-GB"/>
        </w:rPr>
        <w:t>Proposed Transaction</w:t>
      </w:r>
      <w:r w:rsidR="004465FC" w:rsidRPr="008A2E72">
        <w:rPr>
          <w:rFonts w:cstheme="minorHAnsi"/>
          <w:sz w:val="21"/>
          <w:szCs w:val="21"/>
          <w:lang w:val="en-GB"/>
        </w:rPr>
        <w:t>”)</w:t>
      </w:r>
      <w:r w:rsidR="00387857">
        <w:rPr>
          <w:rFonts w:cstheme="minorHAnsi"/>
          <w:sz w:val="21"/>
          <w:szCs w:val="21"/>
          <w:lang w:val="en-GB"/>
        </w:rPr>
        <w:t>.</w:t>
      </w:r>
      <w:r w:rsidR="004465FC" w:rsidRPr="008A2E72">
        <w:rPr>
          <w:rFonts w:cstheme="minorHAnsi"/>
          <w:sz w:val="21"/>
          <w:szCs w:val="21"/>
          <w:lang w:val="en-GB"/>
        </w:rPr>
        <w:t xml:space="preserve"> </w:t>
      </w:r>
      <w:proofErr w:type="gramStart"/>
      <w:r w:rsidR="00387857" w:rsidRPr="00387857">
        <w:rPr>
          <w:rFonts w:cs="Arial"/>
          <w:sz w:val="21"/>
          <w:szCs w:val="21"/>
          <w:lang w:val="en-US"/>
        </w:rPr>
        <w:t>In order to</w:t>
      </w:r>
      <w:proofErr w:type="gramEnd"/>
      <w:r w:rsidR="00387857" w:rsidRPr="00387857">
        <w:rPr>
          <w:rFonts w:cs="Arial"/>
          <w:sz w:val="21"/>
          <w:szCs w:val="21"/>
          <w:lang w:val="en-US"/>
        </w:rPr>
        <w:t xml:space="preserve"> facilitate the discussions concern</w:t>
      </w:r>
      <w:r w:rsidR="00387857">
        <w:rPr>
          <w:rFonts w:cs="Arial"/>
          <w:sz w:val="21"/>
          <w:szCs w:val="21"/>
          <w:lang w:val="en-US"/>
        </w:rPr>
        <w:t>ing</w:t>
      </w:r>
      <w:r w:rsidR="00387857" w:rsidRPr="00387857">
        <w:rPr>
          <w:rFonts w:cs="Arial"/>
          <w:sz w:val="21"/>
          <w:szCs w:val="21"/>
          <w:lang w:val="en-US"/>
        </w:rPr>
        <w:t xml:space="preserve"> and their joint pursuit of the </w:t>
      </w:r>
      <w:r w:rsidR="00387857" w:rsidRPr="00387857">
        <w:rPr>
          <w:rFonts w:cs="Arial"/>
          <w:bCs/>
          <w:sz w:val="21"/>
          <w:szCs w:val="21"/>
          <w:lang w:val="en-US"/>
        </w:rPr>
        <w:t>Purpose</w:t>
      </w:r>
      <w:r w:rsidR="00387857">
        <w:rPr>
          <w:rFonts w:cs="Arial"/>
          <w:bCs/>
          <w:sz w:val="21"/>
          <w:szCs w:val="21"/>
          <w:lang w:val="en-US"/>
        </w:rPr>
        <w:t>d Transaction</w:t>
      </w:r>
      <w:r w:rsidR="00387857" w:rsidRPr="00387857">
        <w:rPr>
          <w:rFonts w:cs="Arial"/>
          <w:sz w:val="21"/>
          <w:szCs w:val="21"/>
          <w:lang w:val="en-US"/>
        </w:rPr>
        <w:t xml:space="preserve">, one or both Parties may in its sole discretion chose to disclose to the other certain materials and/or information which </w:t>
      </w:r>
      <w:r w:rsidR="004A4954">
        <w:rPr>
          <w:rFonts w:cs="Arial"/>
          <w:sz w:val="21"/>
          <w:szCs w:val="21"/>
          <w:lang w:val="en-US"/>
        </w:rPr>
        <w:t xml:space="preserve">it </w:t>
      </w:r>
      <w:r w:rsidR="00387857" w:rsidRPr="00387857">
        <w:rPr>
          <w:rFonts w:cs="Arial"/>
          <w:sz w:val="21"/>
          <w:szCs w:val="21"/>
          <w:lang w:val="en-US"/>
        </w:rPr>
        <w:t xml:space="preserve">regards as </w:t>
      </w:r>
      <w:r w:rsidR="004A4954" w:rsidRPr="008A2E72">
        <w:rPr>
          <w:rFonts w:cstheme="minorHAnsi"/>
          <w:sz w:val="21"/>
          <w:szCs w:val="21"/>
          <w:lang w:val="en-GB"/>
        </w:rPr>
        <w:t>Confidential Information (as defined below)</w:t>
      </w:r>
      <w:r w:rsidR="00387857" w:rsidRPr="00387857">
        <w:rPr>
          <w:rFonts w:cs="Arial"/>
          <w:sz w:val="21"/>
          <w:szCs w:val="21"/>
        </w:rPr>
        <w:t>.</w:t>
      </w:r>
      <w:r w:rsidR="004A4954">
        <w:rPr>
          <w:rFonts w:cs="Arial"/>
          <w:sz w:val="21"/>
          <w:szCs w:val="21"/>
        </w:rPr>
        <w:t xml:space="preserve"> </w:t>
      </w:r>
      <w:r w:rsidR="004A4954">
        <w:rPr>
          <w:rFonts w:cstheme="minorHAnsi"/>
          <w:sz w:val="21"/>
          <w:szCs w:val="21"/>
          <w:lang w:val="en-GB"/>
        </w:rPr>
        <w:t>T</w:t>
      </w:r>
      <w:r w:rsidRPr="008A2E72">
        <w:rPr>
          <w:rFonts w:cstheme="minorHAnsi"/>
          <w:sz w:val="21"/>
          <w:szCs w:val="21"/>
          <w:lang w:val="en-GB"/>
        </w:rPr>
        <w:t>herefore</w:t>
      </w:r>
      <w:r w:rsidR="004465FC" w:rsidRPr="008A2E72">
        <w:rPr>
          <w:rFonts w:cstheme="minorHAnsi"/>
          <w:sz w:val="21"/>
          <w:szCs w:val="21"/>
          <w:lang w:val="en-GB"/>
        </w:rPr>
        <w:t xml:space="preserve">, the </w:t>
      </w:r>
      <w:r w:rsidRPr="008A2E72">
        <w:rPr>
          <w:rFonts w:cstheme="minorHAnsi"/>
          <w:sz w:val="21"/>
          <w:szCs w:val="21"/>
          <w:lang w:val="en-GB"/>
        </w:rPr>
        <w:t>P</w:t>
      </w:r>
      <w:r w:rsidR="004465FC" w:rsidRPr="008A2E72">
        <w:rPr>
          <w:rFonts w:cstheme="minorHAnsi"/>
          <w:sz w:val="21"/>
          <w:szCs w:val="21"/>
          <w:lang w:val="en-GB"/>
        </w:rPr>
        <w:t>arties hereto agree</w:t>
      </w:r>
      <w:r w:rsidR="004A4954">
        <w:rPr>
          <w:rFonts w:cstheme="minorHAnsi"/>
          <w:sz w:val="21"/>
          <w:szCs w:val="21"/>
          <w:lang w:val="en-GB"/>
        </w:rPr>
        <w:t>d</w:t>
      </w:r>
      <w:r w:rsidR="004465FC" w:rsidRPr="008A2E72">
        <w:rPr>
          <w:rFonts w:cstheme="minorHAnsi"/>
          <w:sz w:val="21"/>
          <w:szCs w:val="21"/>
          <w:lang w:val="en-GB"/>
        </w:rPr>
        <w:t xml:space="preserve"> as follows:</w:t>
      </w:r>
    </w:p>
    <w:p w14:paraId="6139E3A4" w14:textId="54A4E603" w:rsidR="005F2381" w:rsidRDefault="005F2381" w:rsidP="004531F7">
      <w:pPr>
        <w:spacing w:after="0" w:line="240" w:lineRule="auto"/>
        <w:jc w:val="both"/>
        <w:rPr>
          <w:rFonts w:cstheme="minorHAnsi"/>
          <w:sz w:val="21"/>
          <w:szCs w:val="21"/>
          <w:lang w:val="en-GB"/>
        </w:rPr>
      </w:pPr>
    </w:p>
    <w:p w14:paraId="2775CC34" w14:textId="77777777" w:rsidR="0083281E" w:rsidRPr="008A2E72" w:rsidRDefault="0083281E" w:rsidP="004531F7">
      <w:pPr>
        <w:spacing w:after="0" w:line="240" w:lineRule="auto"/>
        <w:jc w:val="both"/>
        <w:rPr>
          <w:rFonts w:cstheme="minorHAnsi"/>
          <w:sz w:val="21"/>
          <w:szCs w:val="21"/>
          <w:lang w:val="en-GB"/>
        </w:rPr>
      </w:pPr>
    </w:p>
    <w:p w14:paraId="5518E139" w14:textId="3FD39DE4" w:rsidR="004531F7" w:rsidRPr="008A2E72" w:rsidRDefault="004531F7" w:rsidP="006E3B08">
      <w:pPr>
        <w:spacing w:after="0" w:line="240" w:lineRule="auto"/>
        <w:ind w:firstLine="426"/>
        <w:jc w:val="both"/>
        <w:rPr>
          <w:rFonts w:cstheme="minorHAnsi"/>
          <w:sz w:val="21"/>
          <w:szCs w:val="21"/>
          <w:lang w:val="en-GB"/>
        </w:rPr>
      </w:pPr>
      <w:r w:rsidRPr="008A2E72">
        <w:rPr>
          <w:rFonts w:eastAsia="SimSun" w:cstheme="minorHAnsi"/>
          <w:b/>
          <w:bCs/>
          <w:smallCaps/>
          <w:kern w:val="28"/>
          <w:sz w:val="21"/>
          <w:szCs w:val="21"/>
          <w:lang w:val="en-GB" w:eastAsia="zh-CN"/>
        </w:rPr>
        <w:t>Confidential Information</w:t>
      </w:r>
    </w:p>
    <w:p w14:paraId="5FCF96E6" w14:textId="39DCE8A5" w:rsidR="0011448E" w:rsidRDefault="005F2381" w:rsidP="006E3B08">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8A2E72">
        <w:rPr>
          <w:rFonts w:asciiTheme="minorHAnsi" w:hAnsiTheme="minorHAnsi" w:cstheme="minorHAnsi"/>
          <w:sz w:val="21"/>
          <w:szCs w:val="21"/>
          <w:lang w:val="en-GB"/>
        </w:rPr>
        <w:t>For purposes of this Agreement "Confidential Information" means any and all confidential, proprietary or non-public information related to the aforementioned purpose, including, but not limited to, various documents, leaflets, manuals, specifications, brochures, reports, diagrams, plans, models, sketches, schematics, photographs, equipment, hardware, software, flowcharts, diskettes, designs, samples, and other data-conveying media of the other party, including, without limitation, information pertaining to current and future products, services, methodologies, processes, algorithms, formulae, inventions, ideas, analyses, compilations, studies, tests, opinions, know-how, financing, marketing, manufacturing, sales, and other commercial and technical data.</w:t>
      </w:r>
    </w:p>
    <w:p w14:paraId="6AD5DBC7" w14:textId="77777777" w:rsidR="0011448E" w:rsidRDefault="0011448E" w:rsidP="0011448E">
      <w:pPr>
        <w:pStyle w:val="Odstavecseseznamem"/>
        <w:spacing w:before="0" w:line="240" w:lineRule="auto"/>
        <w:ind w:left="426"/>
        <w:rPr>
          <w:rFonts w:asciiTheme="minorHAnsi" w:hAnsiTheme="minorHAnsi" w:cstheme="minorHAnsi"/>
          <w:sz w:val="21"/>
          <w:szCs w:val="21"/>
          <w:lang w:val="en-GB"/>
        </w:rPr>
      </w:pPr>
    </w:p>
    <w:p w14:paraId="7754FE60" w14:textId="59D9E5BD" w:rsidR="005F2381" w:rsidRPr="008A2E72" w:rsidRDefault="005F2381" w:rsidP="003E1438">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8A2E72">
        <w:rPr>
          <w:rFonts w:asciiTheme="minorHAnsi" w:hAnsiTheme="minorHAnsi" w:cstheme="minorHAnsi"/>
          <w:sz w:val="21"/>
          <w:szCs w:val="21"/>
          <w:lang w:val="en-GB"/>
        </w:rPr>
        <w:lastRenderedPageBreak/>
        <w:t>Confidential Information shall consist of information</w:t>
      </w:r>
      <w:r w:rsidR="003E1438">
        <w:rPr>
          <w:rFonts w:asciiTheme="minorHAnsi" w:hAnsiTheme="minorHAnsi" w:cstheme="minorHAnsi"/>
          <w:sz w:val="21"/>
          <w:szCs w:val="21"/>
          <w:lang w:val="en-GB"/>
        </w:rPr>
        <w:t xml:space="preserve"> as defined above in point 1.</w:t>
      </w:r>
      <w:r w:rsidRPr="008A2E72">
        <w:rPr>
          <w:rFonts w:asciiTheme="minorHAnsi" w:hAnsiTheme="minorHAnsi" w:cstheme="minorHAnsi"/>
          <w:sz w:val="21"/>
          <w:szCs w:val="21"/>
          <w:lang w:val="en-GB"/>
        </w:rPr>
        <w:t xml:space="preserve"> </w:t>
      </w:r>
      <w:r w:rsidR="003E1438">
        <w:rPr>
          <w:rFonts w:asciiTheme="minorHAnsi" w:hAnsiTheme="minorHAnsi" w:cstheme="minorHAnsi"/>
          <w:sz w:val="21"/>
          <w:szCs w:val="21"/>
          <w:lang w:val="en-GB"/>
        </w:rPr>
        <w:t xml:space="preserve">revealed </w:t>
      </w:r>
      <w:r w:rsidRPr="008A2E72">
        <w:rPr>
          <w:rFonts w:asciiTheme="minorHAnsi" w:hAnsiTheme="minorHAnsi" w:cstheme="minorHAnsi"/>
          <w:sz w:val="21"/>
          <w:szCs w:val="21"/>
          <w:lang w:val="en-GB"/>
        </w:rPr>
        <w:t>by one Party (hereinafter referred to as “</w:t>
      </w:r>
      <w:r w:rsidRPr="008A2E72">
        <w:rPr>
          <w:rFonts w:asciiTheme="minorHAnsi" w:hAnsiTheme="minorHAnsi" w:cstheme="minorHAnsi"/>
          <w:b/>
          <w:bCs/>
          <w:sz w:val="21"/>
          <w:szCs w:val="21"/>
          <w:lang w:val="en-GB"/>
        </w:rPr>
        <w:t>Disclosing Party</w:t>
      </w:r>
      <w:r w:rsidRPr="008A2E72">
        <w:rPr>
          <w:rFonts w:asciiTheme="minorHAnsi" w:hAnsiTheme="minorHAnsi" w:cstheme="minorHAnsi"/>
          <w:sz w:val="21"/>
          <w:szCs w:val="21"/>
          <w:lang w:val="en-GB"/>
        </w:rPr>
        <w:t xml:space="preserve">”) to the other Party </w:t>
      </w:r>
      <w:r w:rsidR="001938A2" w:rsidRPr="008A2E72">
        <w:rPr>
          <w:rFonts w:asciiTheme="minorHAnsi" w:hAnsiTheme="minorHAnsi" w:cstheme="minorHAnsi"/>
          <w:sz w:val="21"/>
          <w:szCs w:val="21"/>
          <w:lang w:val="en-GB"/>
        </w:rPr>
        <w:t>(</w:t>
      </w:r>
      <w:r w:rsidRPr="008A2E72">
        <w:rPr>
          <w:rFonts w:asciiTheme="minorHAnsi" w:hAnsiTheme="minorHAnsi" w:cstheme="minorHAnsi"/>
          <w:sz w:val="21"/>
          <w:szCs w:val="21"/>
          <w:lang w:val="en-GB"/>
        </w:rPr>
        <w:t>hereinafter referred to as “</w:t>
      </w:r>
      <w:r w:rsidRPr="008A2E72">
        <w:rPr>
          <w:rFonts w:asciiTheme="minorHAnsi" w:hAnsiTheme="minorHAnsi" w:cstheme="minorHAnsi"/>
          <w:b/>
          <w:bCs/>
          <w:sz w:val="21"/>
          <w:szCs w:val="21"/>
          <w:lang w:val="en-GB"/>
        </w:rPr>
        <w:t>Receiving Party</w:t>
      </w:r>
      <w:r w:rsidRPr="008A2E72">
        <w:rPr>
          <w:rFonts w:asciiTheme="minorHAnsi" w:hAnsiTheme="minorHAnsi" w:cstheme="minorHAnsi"/>
          <w:sz w:val="21"/>
          <w:szCs w:val="21"/>
          <w:lang w:val="en-GB"/>
        </w:rPr>
        <w:t>”) either in written form, orally or visually.</w:t>
      </w:r>
    </w:p>
    <w:p w14:paraId="353BB963" w14:textId="77777777" w:rsidR="0083281E" w:rsidRDefault="0083281E" w:rsidP="004531F7">
      <w:pPr>
        <w:spacing w:after="0" w:line="240" w:lineRule="auto"/>
        <w:jc w:val="both"/>
        <w:rPr>
          <w:rFonts w:cstheme="minorHAnsi"/>
          <w:sz w:val="21"/>
          <w:szCs w:val="21"/>
          <w:lang w:val="en-GB"/>
        </w:rPr>
      </w:pPr>
    </w:p>
    <w:p w14:paraId="364AEB7F" w14:textId="77777777" w:rsidR="00F477C6" w:rsidRPr="008A2E72" w:rsidRDefault="00F477C6" w:rsidP="004531F7">
      <w:pPr>
        <w:spacing w:after="0" w:line="240" w:lineRule="auto"/>
        <w:jc w:val="both"/>
        <w:rPr>
          <w:rFonts w:cstheme="minorHAnsi"/>
          <w:sz w:val="21"/>
          <w:szCs w:val="21"/>
          <w:lang w:val="en-GB"/>
        </w:rPr>
      </w:pPr>
    </w:p>
    <w:p w14:paraId="4BAB153F" w14:textId="7D5ADFBC" w:rsidR="00530ECF" w:rsidRPr="008A2E72" w:rsidRDefault="00530ECF" w:rsidP="00EC5DE6">
      <w:pPr>
        <w:spacing w:after="0" w:line="240" w:lineRule="auto"/>
        <w:ind w:left="284" w:firstLine="142"/>
        <w:jc w:val="both"/>
        <w:rPr>
          <w:rFonts w:cstheme="minorHAnsi"/>
          <w:sz w:val="21"/>
          <w:szCs w:val="21"/>
          <w:lang w:val="en-GB"/>
        </w:rPr>
      </w:pPr>
      <w:r w:rsidRPr="004D79A1">
        <w:rPr>
          <w:rFonts w:eastAsia="SimSun" w:cstheme="minorHAnsi"/>
          <w:b/>
          <w:bCs/>
          <w:smallCaps/>
          <w:kern w:val="28"/>
          <w:sz w:val="21"/>
          <w:szCs w:val="21"/>
          <w:lang w:val="en-GB" w:eastAsia="zh-CN"/>
        </w:rPr>
        <w:t>Exclusions from Confidential Information</w:t>
      </w:r>
    </w:p>
    <w:p w14:paraId="05BCFC30" w14:textId="77777777" w:rsidR="00BE08AC" w:rsidRPr="008A2E72" w:rsidRDefault="000B0E36" w:rsidP="00EC5DE6">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8A2E72">
        <w:rPr>
          <w:rFonts w:asciiTheme="minorHAnsi" w:hAnsiTheme="minorHAnsi" w:cstheme="minorHAnsi"/>
          <w:sz w:val="21"/>
          <w:szCs w:val="21"/>
          <w:lang w:val="en-GB"/>
        </w:rPr>
        <w:t>Receiving Party's obligations under this Agreement do not extend to information that is:</w:t>
      </w:r>
    </w:p>
    <w:p w14:paraId="79B1AC12" w14:textId="77777777" w:rsidR="00BE08AC" w:rsidRPr="008A2E72" w:rsidRDefault="000B0E36" w:rsidP="00EC5DE6">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8A2E72">
        <w:rPr>
          <w:rFonts w:asciiTheme="minorHAnsi" w:hAnsiTheme="minorHAnsi" w:cstheme="minorHAnsi"/>
          <w:sz w:val="21"/>
          <w:szCs w:val="21"/>
          <w:lang w:val="en-GB"/>
        </w:rPr>
        <w:t xml:space="preserve">publicly known at the time of disclosure or subsequently becomes publicly known through no fault of the Receiving </w:t>
      </w:r>
      <w:proofErr w:type="gramStart"/>
      <w:r w:rsidRPr="008A2E72">
        <w:rPr>
          <w:rFonts w:asciiTheme="minorHAnsi" w:hAnsiTheme="minorHAnsi" w:cstheme="minorHAnsi"/>
          <w:sz w:val="21"/>
          <w:szCs w:val="21"/>
          <w:lang w:val="en-GB"/>
        </w:rPr>
        <w:t>Party;</w:t>
      </w:r>
      <w:proofErr w:type="gramEnd"/>
    </w:p>
    <w:p w14:paraId="526499F2" w14:textId="59DCD384" w:rsidR="00BE08AC" w:rsidRPr="008A2E72" w:rsidRDefault="001B0F14" w:rsidP="00C82183">
      <w:pPr>
        <w:pStyle w:val="Odstavecseseznamem"/>
        <w:numPr>
          <w:ilvl w:val="0"/>
          <w:numId w:val="3"/>
        </w:numPr>
        <w:spacing w:before="0" w:line="240" w:lineRule="auto"/>
        <w:ind w:left="709" w:hanging="283"/>
        <w:rPr>
          <w:rFonts w:asciiTheme="minorHAnsi" w:hAnsiTheme="minorHAnsi" w:cstheme="minorHAnsi"/>
          <w:sz w:val="21"/>
          <w:szCs w:val="21"/>
          <w:lang w:val="en-GB"/>
        </w:rPr>
      </w:pPr>
      <w:r>
        <w:rPr>
          <w:rFonts w:asciiTheme="minorHAnsi" w:hAnsiTheme="minorHAnsi" w:cstheme="minorHAnsi"/>
          <w:sz w:val="21"/>
          <w:szCs w:val="21"/>
          <w:lang w:val="en-GB"/>
        </w:rPr>
        <w:t xml:space="preserve">was known by or disclosed to </w:t>
      </w:r>
      <w:r w:rsidR="000B0E36" w:rsidRPr="008A2E72">
        <w:rPr>
          <w:rFonts w:asciiTheme="minorHAnsi" w:hAnsiTheme="minorHAnsi" w:cstheme="minorHAnsi"/>
          <w:sz w:val="21"/>
          <w:szCs w:val="21"/>
          <w:lang w:val="en-GB"/>
        </w:rPr>
        <w:t>the Receiving Party</w:t>
      </w:r>
      <w:r>
        <w:rPr>
          <w:rFonts w:asciiTheme="minorHAnsi" w:hAnsiTheme="minorHAnsi" w:cstheme="minorHAnsi"/>
          <w:sz w:val="21"/>
          <w:szCs w:val="21"/>
          <w:lang w:val="en-GB"/>
        </w:rPr>
        <w:t xml:space="preserve"> prior to date of this Agreement, </w:t>
      </w:r>
      <w:r w:rsidRPr="00C82183">
        <w:rPr>
          <w:rFonts w:asciiTheme="minorHAnsi" w:hAnsiTheme="minorHAnsi" w:cstheme="minorHAnsi"/>
          <w:sz w:val="21"/>
          <w:szCs w:val="21"/>
          <w:lang w:val="en-GB"/>
        </w:rPr>
        <w:t>or was</w:t>
      </w:r>
      <w:r w:rsidR="00C82183" w:rsidRPr="00C82183">
        <w:rPr>
          <w:rFonts w:asciiTheme="minorHAnsi" w:hAnsiTheme="minorHAnsi" w:cstheme="minorHAnsi"/>
          <w:sz w:val="21"/>
          <w:szCs w:val="21"/>
          <w:lang w:val="en-GB"/>
        </w:rPr>
        <w:t xml:space="preserve"> </w:t>
      </w:r>
      <w:r w:rsidR="00C82183" w:rsidRPr="00C82183">
        <w:rPr>
          <w:rFonts w:asciiTheme="minorHAnsi" w:hAnsiTheme="minorHAnsi" w:cs="Arial"/>
          <w:color w:val="000000" w:themeColor="text1"/>
          <w:sz w:val="21"/>
          <w:szCs w:val="21"/>
        </w:rPr>
        <w:t xml:space="preserve">independently developed by the Receiving Party as proven by its written </w:t>
      </w:r>
      <w:proofErr w:type="gramStart"/>
      <w:r w:rsidR="00C82183" w:rsidRPr="00C82183">
        <w:rPr>
          <w:rFonts w:asciiTheme="minorHAnsi" w:hAnsiTheme="minorHAnsi" w:cs="Arial"/>
          <w:color w:val="000000" w:themeColor="text1"/>
          <w:sz w:val="21"/>
          <w:szCs w:val="21"/>
        </w:rPr>
        <w:t>records</w:t>
      </w:r>
      <w:r w:rsidR="000B0E36" w:rsidRPr="008A2E72">
        <w:rPr>
          <w:rFonts w:asciiTheme="minorHAnsi" w:hAnsiTheme="minorHAnsi" w:cstheme="minorHAnsi"/>
          <w:sz w:val="21"/>
          <w:szCs w:val="21"/>
          <w:lang w:val="en-GB"/>
        </w:rPr>
        <w:t>;</w:t>
      </w:r>
      <w:proofErr w:type="gramEnd"/>
    </w:p>
    <w:p w14:paraId="6A78D597" w14:textId="3E88E30F" w:rsidR="00BE08AC" w:rsidRDefault="000B0E36" w:rsidP="00EC5DE6">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8A2E72">
        <w:rPr>
          <w:rFonts w:asciiTheme="minorHAnsi" w:hAnsiTheme="minorHAnsi" w:cstheme="minorHAnsi"/>
          <w:sz w:val="21"/>
          <w:szCs w:val="21"/>
          <w:lang w:val="en-GB"/>
        </w:rPr>
        <w:t xml:space="preserve">learned by the Receiving Party through legitimate means other than from the Disclosing Party or Disclosing Party's </w:t>
      </w:r>
      <w:proofErr w:type="gramStart"/>
      <w:r w:rsidRPr="008A2E72">
        <w:rPr>
          <w:rFonts w:asciiTheme="minorHAnsi" w:hAnsiTheme="minorHAnsi" w:cstheme="minorHAnsi"/>
          <w:sz w:val="21"/>
          <w:szCs w:val="21"/>
          <w:lang w:val="en-GB"/>
        </w:rPr>
        <w:t>representatives;</w:t>
      </w:r>
      <w:proofErr w:type="gramEnd"/>
    </w:p>
    <w:p w14:paraId="247B82E1" w14:textId="07AB5F20" w:rsidR="004D79A1" w:rsidRPr="008A2E72" w:rsidRDefault="004D79A1" w:rsidP="003E1438">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4D79A1">
        <w:rPr>
          <w:rFonts w:asciiTheme="minorHAnsi" w:hAnsiTheme="minorHAnsi" w:cstheme="minorHAnsi"/>
          <w:sz w:val="21"/>
          <w:szCs w:val="21"/>
          <w:lang w:val="en-GB"/>
        </w:rPr>
        <w:t xml:space="preserve">required to be disclosed pursuant to a court order or governmental </w:t>
      </w:r>
      <w:r w:rsidR="003E1438">
        <w:rPr>
          <w:rFonts w:asciiTheme="minorHAnsi" w:hAnsiTheme="minorHAnsi" w:cstheme="minorHAnsi"/>
          <w:sz w:val="21"/>
          <w:szCs w:val="21"/>
          <w:lang w:val="en-GB"/>
        </w:rPr>
        <w:t>body</w:t>
      </w:r>
      <w:r w:rsidR="003E1438" w:rsidRPr="004D79A1">
        <w:rPr>
          <w:rFonts w:asciiTheme="minorHAnsi" w:hAnsiTheme="minorHAnsi" w:cstheme="minorHAnsi"/>
          <w:sz w:val="21"/>
          <w:szCs w:val="21"/>
          <w:lang w:val="en-GB"/>
        </w:rPr>
        <w:t xml:space="preserve"> </w:t>
      </w:r>
      <w:r w:rsidRPr="004D79A1">
        <w:rPr>
          <w:rFonts w:asciiTheme="minorHAnsi" w:hAnsiTheme="minorHAnsi" w:cstheme="minorHAnsi"/>
          <w:sz w:val="21"/>
          <w:szCs w:val="21"/>
          <w:lang w:val="en-GB"/>
        </w:rPr>
        <w:t xml:space="preserve">or other legally compelled </w:t>
      </w:r>
      <w:proofErr w:type="gramStart"/>
      <w:r w:rsidRPr="004D79A1">
        <w:rPr>
          <w:rFonts w:asciiTheme="minorHAnsi" w:hAnsiTheme="minorHAnsi" w:cstheme="minorHAnsi"/>
          <w:sz w:val="21"/>
          <w:szCs w:val="21"/>
          <w:lang w:val="en-GB"/>
        </w:rPr>
        <w:t>disclosure</w:t>
      </w:r>
      <w:r>
        <w:rPr>
          <w:rFonts w:asciiTheme="minorHAnsi" w:hAnsiTheme="minorHAnsi" w:cstheme="minorHAnsi"/>
          <w:sz w:val="21"/>
          <w:szCs w:val="21"/>
          <w:lang w:val="en-GB"/>
        </w:rPr>
        <w:t>;</w:t>
      </w:r>
      <w:proofErr w:type="gramEnd"/>
    </w:p>
    <w:p w14:paraId="00EDA588" w14:textId="2E6A4940" w:rsidR="004D79A1" w:rsidRPr="004D79A1" w:rsidRDefault="000B0E36" w:rsidP="004D79A1">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8A2E72">
        <w:rPr>
          <w:rFonts w:asciiTheme="minorHAnsi" w:hAnsiTheme="minorHAnsi" w:cstheme="minorHAnsi"/>
          <w:sz w:val="21"/>
          <w:szCs w:val="21"/>
          <w:lang w:val="en-GB"/>
        </w:rPr>
        <w:t xml:space="preserve">disclosed </w:t>
      </w:r>
      <w:r w:rsidR="00EC5DE6">
        <w:rPr>
          <w:rFonts w:asciiTheme="minorHAnsi" w:hAnsiTheme="minorHAnsi" w:cstheme="minorHAnsi"/>
          <w:sz w:val="21"/>
          <w:szCs w:val="21"/>
          <w:lang w:val="en-GB"/>
        </w:rPr>
        <w:t>b</w:t>
      </w:r>
      <w:r w:rsidRPr="008A2E72">
        <w:rPr>
          <w:rFonts w:asciiTheme="minorHAnsi" w:hAnsiTheme="minorHAnsi" w:cstheme="minorHAnsi"/>
          <w:sz w:val="21"/>
          <w:szCs w:val="21"/>
          <w:lang w:val="en-GB"/>
        </w:rPr>
        <w:t>y Receiving Party with Disclosing Party's prior written approval</w:t>
      </w:r>
      <w:r w:rsidR="004D79A1">
        <w:rPr>
          <w:rFonts w:asciiTheme="minorHAnsi" w:hAnsiTheme="minorHAnsi" w:cstheme="minorHAnsi"/>
          <w:sz w:val="21"/>
          <w:szCs w:val="21"/>
          <w:lang w:val="en-GB"/>
        </w:rPr>
        <w:t>.</w:t>
      </w:r>
    </w:p>
    <w:p w14:paraId="5B7A4240" w14:textId="25B9E9BD" w:rsidR="004408E2" w:rsidRDefault="004408E2" w:rsidP="004531F7">
      <w:pPr>
        <w:spacing w:after="0" w:line="240" w:lineRule="auto"/>
        <w:jc w:val="both"/>
        <w:rPr>
          <w:rFonts w:cstheme="minorHAnsi"/>
          <w:sz w:val="21"/>
          <w:szCs w:val="21"/>
          <w:lang w:val="en-GB"/>
        </w:rPr>
      </w:pPr>
    </w:p>
    <w:p w14:paraId="3660AFF4" w14:textId="77777777" w:rsidR="00F477C6" w:rsidRDefault="00F477C6" w:rsidP="004531F7">
      <w:pPr>
        <w:spacing w:after="0" w:line="240" w:lineRule="auto"/>
        <w:jc w:val="both"/>
        <w:rPr>
          <w:rFonts w:cstheme="minorHAnsi"/>
          <w:sz w:val="21"/>
          <w:szCs w:val="21"/>
          <w:lang w:val="en-GB"/>
        </w:rPr>
      </w:pPr>
    </w:p>
    <w:p w14:paraId="6848C80E" w14:textId="4B2FBD77" w:rsidR="004F4A46" w:rsidRPr="008A2E72" w:rsidRDefault="004F4A46" w:rsidP="00EC5DE6">
      <w:pPr>
        <w:spacing w:after="0" w:line="240" w:lineRule="auto"/>
        <w:ind w:left="284" w:firstLine="142"/>
        <w:jc w:val="both"/>
        <w:rPr>
          <w:rFonts w:cstheme="minorHAnsi"/>
          <w:sz w:val="21"/>
          <w:szCs w:val="21"/>
          <w:lang w:val="en-GB"/>
        </w:rPr>
      </w:pPr>
      <w:r w:rsidRPr="004F4A46">
        <w:rPr>
          <w:rFonts w:eastAsia="SimSun" w:cstheme="minorHAnsi"/>
          <w:b/>
          <w:bCs/>
          <w:smallCaps/>
          <w:kern w:val="28"/>
          <w:sz w:val="21"/>
          <w:szCs w:val="21"/>
          <w:lang w:val="en-GB" w:eastAsia="zh-CN"/>
        </w:rPr>
        <w:t>Obligations of Receiving Party</w:t>
      </w:r>
    </w:p>
    <w:p w14:paraId="1C4900D2" w14:textId="1181B041" w:rsidR="004408E2" w:rsidRDefault="004408E2" w:rsidP="00C82183">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8A2E72">
        <w:rPr>
          <w:rFonts w:asciiTheme="minorHAnsi" w:hAnsiTheme="minorHAnsi" w:cstheme="minorHAnsi"/>
          <w:sz w:val="21"/>
          <w:szCs w:val="21"/>
          <w:lang w:val="en-GB"/>
        </w:rPr>
        <w:t>Receiving Party shall hold and maintain the Confidential Information in strictest confidence for the sole and exclusive benefit of the Disclosing Party. Receiving Party shall carefully restrict access to Confidential Information to employees, contractors</w:t>
      </w:r>
      <w:r w:rsidR="00703277">
        <w:rPr>
          <w:rFonts w:asciiTheme="minorHAnsi" w:hAnsiTheme="minorHAnsi" w:cstheme="minorHAnsi"/>
          <w:sz w:val="21"/>
          <w:szCs w:val="21"/>
          <w:lang w:val="en-GB"/>
        </w:rPr>
        <w:t>,</w:t>
      </w:r>
      <w:r w:rsidR="006B12D7">
        <w:rPr>
          <w:rFonts w:asciiTheme="minorHAnsi" w:hAnsiTheme="minorHAnsi" w:cstheme="minorHAnsi"/>
          <w:sz w:val="21"/>
          <w:szCs w:val="21"/>
          <w:lang w:val="en-GB"/>
        </w:rPr>
        <w:t xml:space="preserve"> affiliates</w:t>
      </w:r>
      <w:r w:rsidR="00703277">
        <w:rPr>
          <w:rFonts w:asciiTheme="minorHAnsi" w:hAnsiTheme="minorHAnsi" w:cstheme="minorHAnsi"/>
          <w:sz w:val="21"/>
          <w:szCs w:val="21"/>
          <w:lang w:val="en-GB"/>
        </w:rPr>
        <w:t xml:space="preserve"> and third parties</w:t>
      </w:r>
      <w:r w:rsidRPr="008A2E72">
        <w:rPr>
          <w:rFonts w:asciiTheme="minorHAnsi" w:hAnsiTheme="minorHAnsi" w:cstheme="minorHAnsi"/>
          <w:sz w:val="21"/>
          <w:szCs w:val="21"/>
          <w:lang w:val="en-GB"/>
        </w:rPr>
        <w:t xml:space="preserve"> as is reasonably required</w:t>
      </w:r>
      <w:r w:rsidR="006B12D7">
        <w:rPr>
          <w:rFonts w:asciiTheme="minorHAnsi" w:hAnsiTheme="minorHAnsi" w:cstheme="minorHAnsi"/>
          <w:sz w:val="21"/>
          <w:szCs w:val="21"/>
          <w:lang w:val="en-GB"/>
        </w:rPr>
        <w:t xml:space="preserve"> for the Proposed Transaction</w:t>
      </w:r>
      <w:r w:rsidRPr="008A2E72">
        <w:rPr>
          <w:rFonts w:asciiTheme="minorHAnsi" w:hAnsiTheme="minorHAnsi" w:cstheme="minorHAnsi"/>
          <w:sz w:val="21"/>
          <w:szCs w:val="21"/>
          <w:lang w:val="en-GB"/>
        </w:rPr>
        <w:t xml:space="preserve"> and shall require those persons to </w:t>
      </w:r>
      <w:r w:rsidR="006B12D7">
        <w:rPr>
          <w:rFonts w:asciiTheme="minorHAnsi" w:hAnsiTheme="minorHAnsi" w:cstheme="minorHAnsi"/>
          <w:sz w:val="21"/>
          <w:szCs w:val="21"/>
          <w:lang w:val="en-GB"/>
        </w:rPr>
        <w:t>be bound by</w:t>
      </w:r>
      <w:r w:rsidR="006B12D7" w:rsidRPr="008A2E72">
        <w:rPr>
          <w:rFonts w:asciiTheme="minorHAnsi" w:hAnsiTheme="minorHAnsi" w:cstheme="minorHAnsi"/>
          <w:sz w:val="21"/>
          <w:szCs w:val="21"/>
          <w:lang w:val="en-GB"/>
        </w:rPr>
        <w:t xml:space="preserve"> </w:t>
      </w:r>
      <w:r w:rsidRPr="008A2E72">
        <w:rPr>
          <w:rFonts w:asciiTheme="minorHAnsi" w:hAnsiTheme="minorHAnsi" w:cstheme="minorHAnsi"/>
          <w:sz w:val="21"/>
          <w:szCs w:val="21"/>
          <w:lang w:val="en-GB"/>
        </w:rPr>
        <w:t>nondisclosure restrictions at least as protective as those in this Agreement. Receiving Party shall not</w:t>
      </w:r>
      <w:r w:rsidR="00C82183">
        <w:rPr>
          <w:rFonts w:asciiTheme="minorHAnsi" w:hAnsiTheme="minorHAnsi" w:cstheme="minorHAnsi"/>
          <w:sz w:val="21"/>
          <w:szCs w:val="21"/>
          <w:lang w:val="en-GB"/>
        </w:rPr>
        <w:t xml:space="preserve"> use, </w:t>
      </w:r>
      <w:r w:rsidR="00C82183" w:rsidRPr="008A2E72">
        <w:rPr>
          <w:rFonts w:asciiTheme="minorHAnsi" w:hAnsiTheme="minorHAnsi" w:cstheme="minorHAnsi"/>
          <w:sz w:val="21"/>
          <w:szCs w:val="21"/>
          <w:lang w:val="en-GB"/>
        </w:rPr>
        <w:t>publish, copy, or otherwise disclose to others, or permit the use by others for their benefit or to the detriment of Disclosing Party</w:t>
      </w:r>
      <w:r w:rsidR="00C82183">
        <w:rPr>
          <w:rFonts w:asciiTheme="minorHAnsi" w:hAnsiTheme="minorHAnsi" w:cstheme="minorHAnsi"/>
          <w:sz w:val="21"/>
          <w:szCs w:val="21"/>
          <w:lang w:val="en-GB"/>
        </w:rPr>
        <w:t xml:space="preserve"> </w:t>
      </w:r>
      <w:r w:rsidR="00C82183" w:rsidRPr="008A2E72">
        <w:rPr>
          <w:rFonts w:asciiTheme="minorHAnsi" w:hAnsiTheme="minorHAnsi" w:cstheme="minorHAnsi"/>
          <w:sz w:val="21"/>
          <w:szCs w:val="21"/>
          <w:lang w:val="en-GB"/>
        </w:rPr>
        <w:t>any Confidential Information</w:t>
      </w:r>
      <w:r w:rsidRPr="008A2E72">
        <w:rPr>
          <w:rFonts w:asciiTheme="minorHAnsi" w:hAnsiTheme="minorHAnsi" w:cstheme="minorHAnsi"/>
          <w:sz w:val="21"/>
          <w:szCs w:val="21"/>
          <w:lang w:val="en-GB"/>
        </w:rPr>
        <w:t xml:space="preserve"> without the prior written approval of Disclosing Party</w:t>
      </w:r>
      <w:r w:rsidR="00C82183">
        <w:rPr>
          <w:rFonts w:asciiTheme="minorHAnsi" w:hAnsiTheme="minorHAnsi" w:cstheme="minorHAnsi"/>
          <w:sz w:val="21"/>
          <w:szCs w:val="21"/>
          <w:lang w:val="en-GB"/>
        </w:rPr>
        <w:t>.</w:t>
      </w:r>
      <w:r w:rsidR="00BB4F80">
        <w:rPr>
          <w:rFonts w:asciiTheme="minorHAnsi" w:hAnsiTheme="minorHAnsi" w:cstheme="minorHAnsi"/>
          <w:sz w:val="21"/>
          <w:szCs w:val="21"/>
          <w:lang w:val="en-GB"/>
        </w:rPr>
        <w:t xml:space="preserve"> </w:t>
      </w:r>
      <w:r w:rsidRPr="008A2E72">
        <w:rPr>
          <w:rFonts w:asciiTheme="minorHAnsi" w:hAnsiTheme="minorHAnsi" w:cstheme="minorHAnsi"/>
          <w:sz w:val="21"/>
          <w:szCs w:val="21"/>
          <w:lang w:val="en-GB"/>
        </w:rPr>
        <w:t xml:space="preserve">Receiving Party shall return to Disclosing Party any and all records, notes, and other written, printed, or tangible materials in its possession pertaining to Confidential Information immediately if Disclosing Party </w:t>
      </w:r>
      <w:proofErr w:type="gramStart"/>
      <w:r w:rsidRPr="008A2E72">
        <w:rPr>
          <w:rFonts w:asciiTheme="minorHAnsi" w:hAnsiTheme="minorHAnsi" w:cstheme="minorHAnsi"/>
          <w:sz w:val="21"/>
          <w:szCs w:val="21"/>
          <w:lang w:val="en-GB"/>
        </w:rPr>
        <w:t>requests</w:t>
      </w:r>
      <w:proofErr w:type="gramEnd"/>
      <w:r w:rsidRPr="008A2E72">
        <w:rPr>
          <w:rFonts w:asciiTheme="minorHAnsi" w:hAnsiTheme="minorHAnsi" w:cstheme="minorHAnsi"/>
          <w:sz w:val="21"/>
          <w:szCs w:val="21"/>
          <w:lang w:val="en-GB"/>
        </w:rPr>
        <w:t xml:space="preserve"> it in writing.</w:t>
      </w:r>
    </w:p>
    <w:p w14:paraId="2D0898BF" w14:textId="77777777" w:rsidR="0095196A" w:rsidRPr="008A2E72" w:rsidRDefault="0095196A" w:rsidP="0095196A">
      <w:pPr>
        <w:pStyle w:val="Odstavecseseznamem"/>
        <w:spacing w:before="0" w:line="240" w:lineRule="auto"/>
        <w:ind w:left="284"/>
        <w:rPr>
          <w:rFonts w:asciiTheme="minorHAnsi" w:hAnsiTheme="minorHAnsi" w:cstheme="minorHAnsi"/>
          <w:sz w:val="21"/>
          <w:szCs w:val="21"/>
          <w:lang w:val="en-GB"/>
        </w:rPr>
      </w:pPr>
    </w:p>
    <w:p w14:paraId="23F3D93E" w14:textId="2153E898" w:rsidR="0095196A" w:rsidRDefault="004408E2" w:rsidP="00BD5E4F">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8A2E72">
        <w:rPr>
          <w:rFonts w:asciiTheme="minorHAnsi" w:hAnsiTheme="minorHAnsi" w:cstheme="minorHAnsi"/>
          <w:sz w:val="21"/>
          <w:szCs w:val="21"/>
          <w:lang w:val="en-GB"/>
        </w:rPr>
        <w:t>The Receiving Party shall</w:t>
      </w:r>
      <w:r w:rsidR="006C31AD">
        <w:rPr>
          <w:rFonts w:asciiTheme="minorHAnsi" w:hAnsiTheme="minorHAnsi" w:cstheme="minorHAnsi"/>
          <w:sz w:val="21"/>
          <w:szCs w:val="21"/>
          <w:lang w:val="en-GB"/>
        </w:rPr>
        <w:t xml:space="preserve"> also</w:t>
      </w:r>
      <w:r w:rsidR="0095196A">
        <w:rPr>
          <w:rFonts w:asciiTheme="minorHAnsi" w:hAnsiTheme="minorHAnsi" w:cstheme="minorHAnsi"/>
          <w:sz w:val="21"/>
          <w:szCs w:val="21"/>
          <w:lang w:val="en-GB"/>
        </w:rPr>
        <w:t>:</w:t>
      </w:r>
    </w:p>
    <w:p w14:paraId="3699D824" w14:textId="77777777" w:rsidR="0095196A" w:rsidRDefault="004408E2" w:rsidP="00BD5E4F">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8A2E72">
        <w:rPr>
          <w:rFonts w:asciiTheme="minorHAnsi" w:hAnsiTheme="minorHAnsi" w:cstheme="minorHAnsi"/>
          <w:sz w:val="21"/>
          <w:szCs w:val="21"/>
          <w:lang w:val="en-GB"/>
        </w:rPr>
        <w:t>use Confidential Information only for the purpose of evaluating and engaging in the Proposed Transaction,</w:t>
      </w:r>
    </w:p>
    <w:p w14:paraId="6896BC2D" w14:textId="09724B27" w:rsidR="006C31AD" w:rsidRDefault="004408E2" w:rsidP="00BD5E4F">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8A2E72">
        <w:rPr>
          <w:rFonts w:asciiTheme="minorHAnsi" w:hAnsiTheme="minorHAnsi" w:cstheme="minorHAnsi"/>
          <w:sz w:val="21"/>
          <w:szCs w:val="21"/>
          <w:lang w:val="en-GB"/>
        </w:rPr>
        <w:t>not disclose Confidential Information to any third party except as otherwise permitted by this Agreement</w:t>
      </w:r>
      <w:r w:rsidR="006C31AD">
        <w:rPr>
          <w:rFonts w:asciiTheme="minorHAnsi" w:hAnsiTheme="minorHAnsi" w:cstheme="minorHAnsi"/>
          <w:sz w:val="21"/>
          <w:szCs w:val="21"/>
          <w:lang w:val="en-GB"/>
        </w:rPr>
        <w:t>,</w:t>
      </w:r>
    </w:p>
    <w:p w14:paraId="00B9D823" w14:textId="67F56E4A" w:rsidR="001600A4" w:rsidRDefault="001600A4" w:rsidP="00BD5E4F">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1600A4">
        <w:rPr>
          <w:rFonts w:asciiTheme="minorHAnsi" w:hAnsiTheme="minorHAnsi" w:cstheme="minorHAnsi"/>
          <w:sz w:val="21"/>
          <w:szCs w:val="21"/>
          <w:lang w:val="en-GB"/>
        </w:rPr>
        <w:t xml:space="preserve">be responsible to </w:t>
      </w:r>
      <w:r w:rsidRPr="008A2E72">
        <w:rPr>
          <w:rFonts w:asciiTheme="minorHAnsi" w:hAnsiTheme="minorHAnsi" w:cstheme="minorHAnsi"/>
          <w:sz w:val="21"/>
          <w:szCs w:val="21"/>
          <w:lang w:val="en-GB"/>
        </w:rPr>
        <w:t>Disclosing Party</w:t>
      </w:r>
      <w:r w:rsidRPr="001600A4">
        <w:rPr>
          <w:rFonts w:asciiTheme="minorHAnsi" w:hAnsiTheme="minorHAnsi" w:cstheme="minorHAnsi"/>
          <w:sz w:val="21"/>
          <w:szCs w:val="21"/>
          <w:lang w:val="en-GB"/>
        </w:rPr>
        <w:t xml:space="preserve"> for any breach of this Agreement by any of </w:t>
      </w:r>
      <w:r w:rsidRPr="008A2E72">
        <w:rPr>
          <w:rFonts w:asciiTheme="minorHAnsi" w:hAnsiTheme="minorHAnsi" w:cstheme="minorHAnsi"/>
          <w:sz w:val="21"/>
          <w:szCs w:val="21"/>
          <w:lang w:val="en-GB"/>
        </w:rPr>
        <w:t>Receiving Party</w:t>
      </w:r>
      <w:r w:rsidRPr="001600A4">
        <w:rPr>
          <w:rFonts w:asciiTheme="minorHAnsi" w:hAnsiTheme="minorHAnsi" w:cstheme="minorHAnsi"/>
          <w:sz w:val="21"/>
          <w:szCs w:val="21"/>
          <w:lang w:val="en-GB"/>
        </w:rPr>
        <w:t xml:space="preserve">’s </w:t>
      </w:r>
      <w:r w:rsidR="00F50BE6" w:rsidRPr="008A2E72">
        <w:rPr>
          <w:rFonts w:asciiTheme="minorHAnsi" w:hAnsiTheme="minorHAnsi" w:cstheme="minorHAnsi"/>
          <w:sz w:val="21"/>
          <w:szCs w:val="21"/>
          <w:lang w:val="en-GB"/>
        </w:rPr>
        <w:t xml:space="preserve">directors, </w:t>
      </w:r>
      <w:r w:rsidR="006B12D7">
        <w:rPr>
          <w:rFonts w:asciiTheme="minorHAnsi" w:hAnsiTheme="minorHAnsi" w:cstheme="minorHAnsi"/>
          <w:sz w:val="21"/>
          <w:szCs w:val="21"/>
          <w:lang w:val="en-GB"/>
        </w:rPr>
        <w:t>affiliates</w:t>
      </w:r>
      <w:r w:rsidR="00703277">
        <w:rPr>
          <w:rFonts w:asciiTheme="minorHAnsi" w:hAnsiTheme="minorHAnsi" w:cstheme="minorHAnsi"/>
          <w:sz w:val="21"/>
          <w:szCs w:val="21"/>
          <w:lang w:val="en-GB"/>
        </w:rPr>
        <w:t>,</w:t>
      </w:r>
      <w:r w:rsidR="006B12D7">
        <w:rPr>
          <w:rFonts w:asciiTheme="minorHAnsi" w:hAnsiTheme="minorHAnsi" w:cstheme="minorHAnsi"/>
          <w:sz w:val="21"/>
          <w:szCs w:val="21"/>
          <w:lang w:val="en-GB"/>
        </w:rPr>
        <w:t xml:space="preserve"> </w:t>
      </w:r>
      <w:r w:rsidR="00F50BE6" w:rsidRPr="008A2E72">
        <w:rPr>
          <w:rFonts w:asciiTheme="minorHAnsi" w:hAnsiTheme="minorHAnsi" w:cstheme="minorHAnsi"/>
          <w:sz w:val="21"/>
          <w:szCs w:val="21"/>
          <w:lang w:val="en-GB"/>
        </w:rPr>
        <w:t xml:space="preserve">employees, advisors </w:t>
      </w:r>
      <w:r w:rsidR="00C82183">
        <w:rPr>
          <w:rFonts w:asciiTheme="minorHAnsi" w:hAnsiTheme="minorHAnsi" w:cstheme="minorHAnsi"/>
          <w:sz w:val="21"/>
          <w:szCs w:val="21"/>
          <w:lang w:val="en-GB"/>
        </w:rPr>
        <w:t>or</w:t>
      </w:r>
      <w:r w:rsidR="00F50BE6" w:rsidRPr="008A2E72">
        <w:rPr>
          <w:rFonts w:asciiTheme="minorHAnsi" w:hAnsiTheme="minorHAnsi" w:cstheme="minorHAnsi"/>
          <w:sz w:val="21"/>
          <w:szCs w:val="21"/>
          <w:lang w:val="en-GB"/>
        </w:rPr>
        <w:t xml:space="preserve"> agents of the Receiving </w:t>
      </w:r>
      <w:proofErr w:type="gramStart"/>
      <w:r w:rsidR="00F50BE6" w:rsidRPr="008A2E72">
        <w:rPr>
          <w:rFonts w:asciiTheme="minorHAnsi" w:hAnsiTheme="minorHAnsi" w:cstheme="minorHAnsi"/>
          <w:sz w:val="21"/>
          <w:szCs w:val="21"/>
          <w:lang w:val="en-GB"/>
        </w:rPr>
        <w:t>Party</w:t>
      </w:r>
      <w:r w:rsidR="00C82183">
        <w:rPr>
          <w:rFonts w:asciiTheme="minorHAnsi" w:hAnsiTheme="minorHAnsi" w:cstheme="minorHAnsi"/>
          <w:sz w:val="21"/>
          <w:szCs w:val="21"/>
          <w:lang w:val="en-GB"/>
        </w:rPr>
        <w:t>,</w:t>
      </w:r>
      <w:r w:rsidR="00F50BE6" w:rsidRPr="008A2E72">
        <w:rPr>
          <w:rFonts w:asciiTheme="minorHAnsi" w:hAnsiTheme="minorHAnsi" w:cstheme="minorHAnsi"/>
          <w:sz w:val="21"/>
          <w:szCs w:val="21"/>
          <w:lang w:val="en-GB"/>
        </w:rPr>
        <w:t xml:space="preserve"> </w:t>
      </w:r>
      <w:r w:rsidR="006B12D7">
        <w:rPr>
          <w:rFonts w:asciiTheme="minorHAnsi" w:hAnsiTheme="minorHAnsi" w:cstheme="minorHAnsi"/>
          <w:sz w:val="21"/>
          <w:szCs w:val="21"/>
          <w:lang w:val="en-GB"/>
        </w:rPr>
        <w:t xml:space="preserve"> to</w:t>
      </w:r>
      <w:proofErr w:type="gramEnd"/>
      <w:r w:rsidR="006B12D7">
        <w:rPr>
          <w:rFonts w:asciiTheme="minorHAnsi" w:hAnsiTheme="minorHAnsi" w:cstheme="minorHAnsi"/>
          <w:sz w:val="21"/>
          <w:szCs w:val="21"/>
          <w:lang w:val="en-GB"/>
        </w:rPr>
        <w:t xml:space="preserve"> whom Receiving Party has disclosed the Confidential Information</w:t>
      </w:r>
      <w:r w:rsidR="00F50BE6" w:rsidRPr="008A2E72">
        <w:rPr>
          <w:rFonts w:asciiTheme="minorHAnsi" w:hAnsiTheme="minorHAnsi" w:cstheme="minorHAnsi"/>
          <w:sz w:val="21"/>
          <w:szCs w:val="21"/>
          <w:lang w:val="en-GB"/>
        </w:rPr>
        <w:t>(hereinafter referred to jointly</w:t>
      </w:r>
      <w:r w:rsidR="00F50BE6">
        <w:rPr>
          <w:rFonts w:asciiTheme="minorHAnsi" w:hAnsiTheme="minorHAnsi" w:cstheme="minorHAnsi"/>
          <w:sz w:val="21"/>
          <w:szCs w:val="21"/>
          <w:lang w:val="en-GB"/>
        </w:rPr>
        <w:t xml:space="preserve"> as</w:t>
      </w:r>
      <w:r w:rsidR="00F50BE6" w:rsidRPr="008A2E72">
        <w:rPr>
          <w:rFonts w:asciiTheme="minorHAnsi" w:hAnsiTheme="minorHAnsi" w:cstheme="minorHAnsi"/>
          <w:sz w:val="21"/>
          <w:szCs w:val="21"/>
          <w:lang w:val="en-GB"/>
        </w:rPr>
        <w:t xml:space="preserve"> “</w:t>
      </w:r>
      <w:r w:rsidR="00F50BE6" w:rsidRPr="0095196A">
        <w:rPr>
          <w:rFonts w:asciiTheme="minorHAnsi" w:hAnsiTheme="minorHAnsi" w:cstheme="minorHAnsi"/>
          <w:b/>
          <w:bCs/>
          <w:sz w:val="21"/>
          <w:szCs w:val="21"/>
          <w:lang w:val="en-GB"/>
        </w:rPr>
        <w:t>Representatives</w:t>
      </w:r>
      <w:r w:rsidR="00F50BE6" w:rsidRPr="008A2E72">
        <w:rPr>
          <w:rFonts w:asciiTheme="minorHAnsi" w:hAnsiTheme="minorHAnsi" w:cstheme="minorHAnsi"/>
          <w:sz w:val="21"/>
          <w:szCs w:val="21"/>
          <w:lang w:val="en-GB"/>
        </w:rPr>
        <w:t>”)</w:t>
      </w:r>
      <w:r w:rsidR="00C82183">
        <w:rPr>
          <w:rFonts w:asciiTheme="minorHAnsi" w:hAnsiTheme="minorHAnsi" w:cstheme="minorHAnsi"/>
          <w:sz w:val="21"/>
          <w:szCs w:val="21"/>
          <w:lang w:val="en-GB"/>
        </w:rPr>
        <w:t>,</w:t>
      </w:r>
      <w:r w:rsidRPr="001600A4">
        <w:rPr>
          <w:rFonts w:asciiTheme="minorHAnsi" w:hAnsiTheme="minorHAnsi" w:cstheme="minorHAnsi"/>
          <w:sz w:val="21"/>
          <w:szCs w:val="21"/>
          <w:lang w:val="en-GB"/>
        </w:rPr>
        <w:t xml:space="preserve"> as if the breach has been made by the </w:t>
      </w:r>
      <w:r w:rsidRPr="008A2E72">
        <w:rPr>
          <w:rFonts w:asciiTheme="minorHAnsi" w:hAnsiTheme="minorHAnsi" w:cstheme="minorHAnsi"/>
          <w:sz w:val="21"/>
          <w:szCs w:val="21"/>
          <w:lang w:val="en-GB"/>
        </w:rPr>
        <w:t>Receiving Party</w:t>
      </w:r>
      <w:r w:rsidRPr="001600A4">
        <w:rPr>
          <w:rFonts w:asciiTheme="minorHAnsi" w:hAnsiTheme="minorHAnsi" w:cstheme="minorHAnsi"/>
          <w:sz w:val="21"/>
          <w:szCs w:val="21"/>
          <w:lang w:val="en-GB"/>
        </w:rPr>
        <w:t xml:space="preserve"> itself,</w:t>
      </w:r>
    </w:p>
    <w:p w14:paraId="70CA2FD5" w14:textId="7F01B02B" w:rsidR="0095196A" w:rsidRDefault="006C31AD" w:rsidP="00BD5E4F">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6C31AD">
        <w:rPr>
          <w:rFonts w:asciiTheme="minorHAnsi" w:hAnsiTheme="minorHAnsi" w:cstheme="minorHAnsi"/>
          <w:sz w:val="21"/>
          <w:szCs w:val="21"/>
          <w:lang w:val="en-GB"/>
        </w:rPr>
        <w:t xml:space="preserve">refrain from the unauthorized documentation, duplication and/or reproduction of </w:t>
      </w:r>
      <w:proofErr w:type="gramStart"/>
      <w:r w:rsidRPr="006C31AD">
        <w:rPr>
          <w:rFonts w:asciiTheme="minorHAnsi" w:hAnsiTheme="minorHAnsi" w:cstheme="minorHAnsi"/>
          <w:sz w:val="21"/>
          <w:szCs w:val="21"/>
          <w:lang w:val="en-GB"/>
        </w:rPr>
        <w:t>any and all</w:t>
      </w:r>
      <w:proofErr w:type="gramEnd"/>
      <w:r w:rsidRPr="006C31AD">
        <w:rPr>
          <w:rFonts w:asciiTheme="minorHAnsi" w:hAnsiTheme="minorHAnsi" w:cstheme="minorHAnsi"/>
          <w:sz w:val="21"/>
          <w:szCs w:val="21"/>
          <w:lang w:val="en-GB"/>
        </w:rPr>
        <w:t xml:space="preserve"> Confidential Information of </w:t>
      </w:r>
      <w:r w:rsidR="005B6207" w:rsidRPr="008A2E72">
        <w:rPr>
          <w:rFonts w:asciiTheme="minorHAnsi" w:hAnsiTheme="minorHAnsi" w:cstheme="minorHAnsi"/>
          <w:sz w:val="21"/>
          <w:szCs w:val="21"/>
          <w:lang w:val="en-GB"/>
        </w:rPr>
        <w:t>Disclosing Party</w:t>
      </w:r>
      <w:r w:rsidRPr="006C31AD">
        <w:rPr>
          <w:rFonts w:asciiTheme="minorHAnsi" w:hAnsiTheme="minorHAnsi" w:cstheme="minorHAnsi"/>
          <w:sz w:val="21"/>
          <w:szCs w:val="21"/>
          <w:lang w:val="en-GB"/>
        </w:rPr>
        <w:t xml:space="preserve"> through any means, including but not limited to, the use of auditory and/or visual recording, copying or photographic devices of any type, except as reasonably necessary to the purpose he</w:t>
      </w:r>
      <w:r w:rsidR="00DA327A">
        <w:rPr>
          <w:rFonts w:asciiTheme="minorHAnsi" w:hAnsiTheme="minorHAnsi" w:cstheme="minorHAnsi"/>
          <w:sz w:val="21"/>
          <w:szCs w:val="21"/>
          <w:lang w:val="en-GB"/>
        </w:rPr>
        <w:t>r</w:t>
      </w:r>
      <w:r w:rsidRPr="006C31AD">
        <w:rPr>
          <w:rFonts w:asciiTheme="minorHAnsi" w:hAnsiTheme="minorHAnsi" w:cstheme="minorHAnsi"/>
          <w:sz w:val="21"/>
          <w:szCs w:val="21"/>
          <w:lang w:val="en-GB"/>
        </w:rPr>
        <w:t>eof</w:t>
      </w:r>
      <w:r w:rsidR="004408E2" w:rsidRPr="008A2E72">
        <w:rPr>
          <w:rFonts w:asciiTheme="minorHAnsi" w:hAnsiTheme="minorHAnsi" w:cstheme="minorHAnsi"/>
          <w:sz w:val="21"/>
          <w:szCs w:val="21"/>
          <w:lang w:val="en-GB"/>
        </w:rPr>
        <w:t>.</w:t>
      </w:r>
    </w:p>
    <w:p w14:paraId="06B7AF43" w14:textId="77777777" w:rsidR="0095196A" w:rsidRDefault="0095196A" w:rsidP="0095196A">
      <w:pPr>
        <w:pStyle w:val="Odstavecseseznamem"/>
        <w:spacing w:before="0" w:line="240" w:lineRule="auto"/>
        <w:ind w:left="284"/>
        <w:rPr>
          <w:rFonts w:asciiTheme="minorHAnsi" w:hAnsiTheme="minorHAnsi" w:cstheme="minorHAnsi"/>
          <w:sz w:val="21"/>
          <w:szCs w:val="21"/>
          <w:lang w:val="en-GB"/>
        </w:rPr>
      </w:pPr>
    </w:p>
    <w:p w14:paraId="5991D49C" w14:textId="5A9AF348" w:rsidR="007C4E8F" w:rsidRDefault="004408E2" w:rsidP="005C3FB7">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F50BE6">
        <w:rPr>
          <w:rFonts w:asciiTheme="minorHAnsi" w:hAnsiTheme="minorHAnsi" w:cstheme="minorHAnsi"/>
          <w:sz w:val="21"/>
          <w:szCs w:val="21"/>
          <w:lang w:val="en-GB"/>
        </w:rPr>
        <w:t xml:space="preserve">The Receiving Party may disclose Confidential Information to the Representatives </w:t>
      </w:r>
      <w:r w:rsidR="00867E4F">
        <w:rPr>
          <w:rFonts w:asciiTheme="minorHAnsi" w:hAnsiTheme="minorHAnsi" w:cstheme="minorHAnsi"/>
          <w:sz w:val="21"/>
          <w:szCs w:val="21"/>
          <w:lang w:val="en-GB"/>
        </w:rPr>
        <w:t>who</w:t>
      </w:r>
      <w:r w:rsidRPr="00F50BE6">
        <w:rPr>
          <w:rFonts w:asciiTheme="minorHAnsi" w:hAnsiTheme="minorHAnsi" w:cstheme="minorHAnsi"/>
          <w:sz w:val="21"/>
          <w:szCs w:val="21"/>
          <w:lang w:val="en-GB"/>
        </w:rPr>
        <w:t xml:space="preserve"> need to know</w:t>
      </w:r>
      <w:r w:rsidR="002F579F">
        <w:rPr>
          <w:rFonts w:asciiTheme="minorHAnsi" w:hAnsiTheme="minorHAnsi" w:cstheme="minorHAnsi"/>
          <w:sz w:val="21"/>
          <w:szCs w:val="21"/>
          <w:lang w:val="en-GB"/>
        </w:rPr>
        <w:t xml:space="preserve"> the</w:t>
      </w:r>
      <w:r w:rsidRPr="00F50BE6">
        <w:rPr>
          <w:rFonts w:asciiTheme="minorHAnsi" w:hAnsiTheme="minorHAnsi" w:cstheme="minorHAnsi"/>
          <w:sz w:val="21"/>
          <w:szCs w:val="21"/>
          <w:lang w:val="en-GB"/>
        </w:rPr>
        <w:t xml:space="preserve"> Confidential Information for purposes of the Potential Transaction, provided that the Receiving Party</w:t>
      </w:r>
      <w:r w:rsidR="007C4E8F">
        <w:rPr>
          <w:rFonts w:asciiTheme="minorHAnsi" w:hAnsiTheme="minorHAnsi" w:cstheme="minorHAnsi"/>
          <w:sz w:val="21"/>
          <w:szCs w:val="21"/>
          <w:lang w:val="en-GB"/>
        </w:rPr>
        <w:t>:</w:t>
      </w:r>
    </w:p>
    <w:p w14:paraId="7620EF85" w14:textId="77777777" w:rsidR="007C4E8F" w:rsidRDefault="004408E2" w:rsidP="007C4E8F">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F50BE6">
        <w:rPr>
          <w:rFonts w:asciiTheme="minorHAnsi" w:hAnsiTheme="minorHAnsi" w:cstheme="minorHAnsi"/>
          <w:sz w:val="21"/>
          <w:szCs w:val="21"/>
          <w:lang w:val="en-GB"/>
        </w:rPr>
        <w:t>advises its Representatives of the terms of this Agreement, and</w:t>
      </w:r>
    </w:p>
    <w:p w14:paraId="11028DAB" w14:textId="0635B8F9" w:rsidR="004408E2" w:rsidRPr="007C4E8F" w:rsidRDefault="004408E2" w:rsidP="007C4E8F">
      <w:pPr>
        <w:pStyle w:val="Odstavecseseznamem"/>
        <w:numPr>
          <w:ilvl w:val="0"/>
          <w:numId w:val="3"/>
        </w:numPr>
        <w:spacing w:before="0" w:line="240" w:lineRule="auto"/>
        <w:ind w:left="709" w:hanging="283"/>
        <w:rPr>
          <w:rFonts w:asciiTheme="minorHAnsi" w:hAnsiTheme="minorHAnsi" w:cstheme="minorHAnsi"/>
          <w:sz w:val="21"/>
          <w:szCs w:val="21"/>
          <w:lang w:val="en-GB"/>
        </w:rPr>
      </w:pPr>
      <w:r w:rsidRPr="007C4E8F">
        <w:rPr>
          <w:rFonts w:asciiTheme="minorHAnsi" w:hAnsiTheme="minorHAnsi" w:cstheme="minorHAnsi"/>
          <w:sz w:val="21"/>
          <w:szCs w:val="21"/>
          <w:lang w:val="en-GB"/>
        </w:rPr>
        <w:t xml:space="preserve">will be liable for its Representatives’ disclosure or use of </w:t>
      </w:r>
      <w:r w:rsidR="002F579F">
        <w:rPr>
          <w:rFonts w:asciiTheme="minorHAnsi" w:hAnsiTheme="minorHAnsi" w:cstheme="minorHAnsi"/>
          <w:sz w:val="21"/>
          <w:szCs w:val="21"/>
          <w:lang w:val="en-GB"/>
        </w:rPr>
        <w:t xml:space="preserve">the </w:t>
      </w:r>
      <w:r w:rsidRPr="007C4E8F">
        <w:rPr>
          <w:rFonts w:asciiTheme="minorHAnsi" w:hAnsiTheme="minorHAnsi" w:cstheme="minorHAnsi"/>
          <w:sz w:val="21"/>
          <w:szCs w:val="21"/>
          <w:lang w:val="en-GB"/>
        </w:rPr>
        <w:t xml:space="preserve">Confidential Information in </w:t>
      </w:r>
      <w:r w:rsidR="0081000F" w:rsidRPr="007C4E8F">
        <w:rPr>
          <w:rFonts w:asciiTheme="minorHAnsi" w:hAnsiTheme="minorHAnsi" w:cstheme="minorHAnsi"/>
          <w:sz w:val="21"/>
          <w:szCs w:val="21"/>
          <w:lang w:val="en-GB"/>
        </w:rPr>
        <w:t>breach</w:t>
      </w:r>
      <w:r w:rsidRPr="007C4E8F">
        <w:rPr>
          <w:rFonts w:asciiTheme="minorHAnsi" w:hAnsiTheme="minorHAnsi" w:cstheme="minorHAnsi"/>
          <w:sz w:val="21"/>
          <w:szCs w:val="21"/>
          <w:lang w:val="en-GB"/>
        </w:rPr>
        <w:t xml:space="preserve"> of this Agreement.</w:t>
      </w:r>
    </w:p>
    <w:p w14:paraId="4DD1E45B" w14:textId="1B91D1C3" w:rsidR="004504D8" w:rsidRPr="008A2E72" w:rsidRDefault="004504D8" w:rsidP="004531F7">
      <w:pPr>
        <w:spacing w:after="0" w:line="240" w:lineRule="auto"/>
        <w:jc w:val="both"/>
        <w:rPr>
          <w:rFonts w:cstheme="minorHAnsi"/>
          <w:sz w:val="21"/>
          <w:szCs w:val="21"/>
          <w:lang w:val="en-GB"/>
        </w:rPr>
      </w:pPr>
    </w:p>
    <w:p w14:paraId="4428F0FE" w14:textId="4236E40D" w:rsidR="009F4D4B" w:rsidRPr="008A2E72" w:rsidRDefault="009F4D4B" w:rsidP="002F579F">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8A2E72">
        <w:rPr>
          <w:rFonts w:asciiTheme="minorHAnsi" w:hAnsiTheme="minorHAnsi" w:cstheme="minorHAnsi"/>
          <w:sz w:val="21"/>
          <w:szCs w:val="21"/>
          <w:lang w:val="en-GB"/>
        </w:rPr>
        <w:t>In case the Receiving Party discloses Confidential Information to any other</w:t>
      </w:r>
      <w:r w:rsidR="002F579F">
        <w:rPr>
          <w:rFonts w:asciiTheme="minorHAnsi" w:hAnsiTheme="minorHAnsi" w:cstheme="minorHAnsi"/>
          <w:sz w:val="21"/>
          <w:szCs w:val="21"/>
          <w:lang w:val="en-GB"/>
        </w:rPr>
        <w:t xml:space="preserve"> third</w:t>
      </w:r>
      <w:r w:rsidRPr="008A2E72">
        <w:rPr>
          <w:rFonts w:asciiTheme="minorHAnsi" w:hAnsiTheme="minorHAnsi" w:cstheme="minorHAnsi"/>
          <w:sz w:val="21"/>
          <w:szCs w:val="21"/>
          <w:lang w:val="en-GB"/>
        </w:rPr>
        <w:t xml:space="preserve"> party or entity with prior written permission of the </w:t>
      </w:r>
      <w:r w:rsidR="0095196A" w:rsidRPr="008A2E72">
        <w:rPr>
          <w:rFonts w:asciiTheme="minorHAnsi" w:hAnsiTheme="minorHAnsi" w:cstheme="minorHAnsi"/>
          <w:sz w:val="21"/>
          <w:szCs w:val="21"/>
          <w:lang w:val="en-GB"/>
        </w:rPr>
        <w:t>Disclosing Party</w:t>
      </w:r>
      <w:r w:rsidRPr="008A2E72">
        <w:rPr>
          <w:rFonts w:asciiTheme="minorHAnsi" w:hAnsiTheme="minorHAnsi" w:cstheme="minorHAnsi"/>
          <w:sz w:val="21"/>
          <w:szCs w:val="21"/>
          <w:lang w:val="en-GB"/>
        </w:rPr>
        <w:t xml:space="preserve">, the </w:t>
      </w:r>
      <w:r w:rsidR="0095196A" w:rsidRPr="008A2E72">
        <w:rPr>
          <w:rFonts w:asciiTheme="minorHAnsi" w:hAnsiTheme="minorHAnsi" w:cstheme="minorHAnsi"/>
          <w:sz w:val="21"/>
          <w:szCs w:val="21"/>
          <w:lang w:val="en-GB"/>
        </w:rPr>
        <w:t>Receiving Party</w:t>
      </w:r>
      <w:r w:rsidRPr="008A2E72">
        <w:rPr>
          <w:rFonts w:asciiTheme="minorHAnsi" w:hAnsiTheme="minorHAnsi" w:cstheme="minorHAnsi"/>
          <w:sz w:val="21"/>
          <w:szCs w:val="21"/>
          <w:lang w:val="en-GB"/>
        </w:rPr>
        <w:t xml:space="preserve"> undertakes to </w:t>
      </w:r>
      <w:r w:rsidR="002F579F">
        <w:rPr>
          <w:rFonts w:asciiTheme="minorHAnsi" w:hAnsiTheme="minorHAnsi" w:cstheme="minorHAnsi"/>
          <w:sz w:val="21"/>
          <w:szCs w:val="21"/>
          <w:lang w:val="en-GB"/>
        </w:rPr>
        <w:t>conclude</w:t>
      </w:r>
      <w:r w:rsidR="002F579F" w:rsidRPr="008A2E72">
        <w:rPr>
          <w:rFonts w:asciiTheme="minorHAnsi" w:hAnsiTheme="minorHAnsi" w:cstheme="minorHAnsi"/>
          <w:sz w:val="21"/>
          <w:szCs w:val="21"/>
          <w:lang w:val="en-GB"/>
        </w:rPr>
        <w:t xml:space="preserve"> </w:t>
      </w:r>
      <w:r w:rsidRPr="008A2E72">
        <w:rPr>
          <w:rFonts w:asciiTheme="minorHAnsi" w:hAnsiTheme="minorHAnsi" w:cstheme="minorHAnsi"/>
          <w:sz w:val="21"/>
          <w:szCs w:val="21"/>
          <w:lang w:val="en-GB"/>
        </w:rPr>
        <w:t xml:space="preserve">a </w:t>
      </w:r>
      <w:r w:rsidR="00762B85">
        <w:rPr>
          <w:rFonts w:asciiTheme="minorHAnsi" w:hAnsiTheme="minorHAnsi" w:cstheme="minorHAnsi"/>
          <w:sz w:val="21"/>
          <w:szCs w:val="21"/>
          <w:lang w:val="en-GB"/>
        </w:rPr>
        <w:t>non-disclosure</w:t>
      </w:r>
      <w:r w:rsidRPr="008A2E72">
        <w:rPr>
          <w:rFonts w:asciiTheme="minorHAnsi" w:hAnsiTheme="minorHAnsi" w:cstheme="minorHAnsi"/>
          <w:sz w:val="21"/>
          <w:szCs w:val="21"/>
          <w:lang w:val="en-GB"/>
        </w:rPr>
        <w:t xml:space="preserve"> </w:t>
      </w:r>
      <w:r w:rsidR="0095196A">
        <w:rPr>
          <w:rFonts w:asciiTheme="minorHAnsi" w:hAnsiTheme="minorHAnsi" w:cstheme="minorHAnsi"/>
          <w:sz w:val="21"/>
          <w:szCs w:val="21"/>
          <w:lang w:val="en-GB"/>
        </w:rPr>
        <w:t>a</w:t>
      </w:r>
      <w:r w:rsidRPr="008A2E72">
        <w:rPr>
          <w:rFonts w:asciiTheme="minorHAnsi" w:hAnsiTheme="minorHAnsi" w:cstheme="minorHAnsi"/>
          <w:sz w:val="21"/>
          <w:szCs w:val="21"/>
          <w:lang w:val="en-GB"/>
        </w:rPr>
        <w:t xml:space="preserve">greement of the same content as </w:t>
      </w:r>
      <w:r w:rsidR="002F579F">
        <w:rPr>
          <w:rFonts w:asciiTheme="minorHAnsi" w:hAnsiTheme="minorHAnsi" w:cstheme="minorHAnsi"/>
          <w:sz w:val="21"/>
          <w:szCs w:val="21"/>
          <w:lang w:val="en-GB"/>
        </w:rPr>
        <w:t xml:space="preserve">in </w:t>
      </w:r>
      <w:r w:rsidRPr="008A2E72">
        <w:rPr>
          <w:rFonts w:asciiTheme="minorHAnsi" w:hAnsiTheme="minorHAnsi" w:cstheme="minorHAnsi"/>
          <w:sz w:val="21"/>
          <w:szCs w:val="21"/>
          <w:lang w:val="en-GB"/>
        </w:rPr>
        <w:t xml:space="preserve">this </w:t>
      </w:r>
      <w:r w:rsidR="0095196A">
        <w:rPr>
          <w:rFonts w:asciiTheme="minorHAnsi" w:hAnsiTheme="minorHAnsi" w:cstheme="minorHAnsi"/>
          <w:sz w:val="21"/>
          <w:szCs w:val="21"/>
          <w:lang w:val="en-GB"/>
        </w:rPr>
        <w:t>A</w:t>
      </w:r>
      <w:r w:rsidRPr="008A2E72">
        <w:rPr>
          <w:rFonts w:asciiTheme="minorHAnsi" w:hAnsiTheme="minorHAnsi" w:cstheme="minorHAnsi"/>
          <w:sz w:val="21"/>
          <w:szCs w:val="21"/>
          <w:lang w:val="en-GB"/>
        </w:rPr>
        <w:t>greement with any such third party prior to disclosure of the Confidential</w:t>
      </w:r>
      <w:r w:rsidR="0083281E">
        <w:rPr>
          <w:rFonts w:asciiTheme="minorHAnsi" w:hAnsiTheme="minorHAnsi" w:cstheme="minorHAnsi"/>
          <w:sz w:val="21"/>
          <w:szCs w:val="21"/>
          <w:lang w:val="en-GB"/>
        </w:rPr>
        <w:t xml:space="preserve"> I</w:t>
      </w:r>
      <w:r w:rsidRPr="008A2E72">
        <w:rPr>
          <w:rFonts w:asciiTheme="minorHAnsi" w:hAnsiTheme="minorHAnsi" w:cstheme="minorHAnsi"/>
          <w:sz w:val="21"/>
          <w:szCs w:val="21"/>
          <w:lang w:val="en-GB"/>
        </w:rPr>
        <w:t>nformation.</w:t>
      </w:r>
    </w:p>
    <w:p w14:paraId="54785A3D" w14:textId="282AC73B" w:rsidR="000B4169" w:rsidRPr="008A2E72" w:rsidRDefault="000B4169" w:rsidP="004531F7">
      <w:pPr>
        <w:spacing w:after="0" w:line="240" w:lineRule="auto"/>
        <w:jc w:val="both"/>
        <w:rPr>
          <w:rFonts w:cstheme="minorHAnsi"/>
          <w:sz w:val="21"/>
          <w:szCs w:val="21"/>
          <w:lang w:val="en-GB"/>
        </w:rPr>
      </w:pPr>
    </w:p>
    <w:p w14:paraId="2BC0700D" w14:textId="293372DE" w:rsidR="006E3B08" w:rsidRDefault="000B4169" w:rsidP="002F579F">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8A2E72">
        <w:rPr>
          <w:rFonts w:asciiTheme="minorHAnsi" w:hAnsiTheme="minorHAnsi" w:cstheme="minorHAnsi"/>
          <w:sz w:val="21"/>
          <w:szCs w:val="21"/>
          <w:lang w:val="en-GB"/>
        </w:rPr>
        <w:t xml:space="preserve">The </w:t>
      </w:r>
      <w:r w:rsidR="00281317">
        <w:rPr>
          <w:rFonts w:asciiTheme="minorHAnsi" w:hAnsiTheme="minorHAnsi" w:cstheme="minorHAnsi"/>
          <w:sz w:val="21"/>
          <w:szCs w:val="21"/>
          <w:lang w:val="en-GB"/>
        </w:rPr>
        <w:t>R</w:t>
      </w:r>
      <w:r w:rsidRPr="008A2E72">
        <w:rPr>
          <w:rFonts w:asciiTheme="minorHAnsi" w:hAnsiTheme="minorHAnsi" w:cstheme="minorHAnsi"/>
          <w:sz w:val="21"/>
          <w:szCs w:val="21"/>
          <w:lang w:val="en-GB"/>
        </w:rPr>
        <w:t xml:space="preserve">eceiving Party may disclose Confidential Information of the </w:t>
      </w:r>
      <w:r w:rsidR="00281317">
        <w:rPr>
          <w:rFonts w:asciiTheme="minorHAnsi" w:hAnsiTheme="minorHAnsi" w:cstheme="minorHAnsi"/>
          <w:sz w:val="21"/>
          <w:szCs w:val="21"/>
          <w:lang w:val="en-GB"/>
        </w:rPr>
        <w:t>D</w:t>
      </w:r>
      <w:r w:rsidRPr="008A2E72">
        <w:rPr>
          <w:rFonts w:asciiTheme="minorHAnsi" w:hAnsiTheme="minorHAnsi" w:cstheme="minorHAnsi"/>
          <w:sz w:val="21"/>
          <w:szCs w:val="21"/>
          <w:lang w:val="en-GB"/>
        </w:rPr>
        <w:t xml:space="preserve">isclosing Party, if the </w:t>
      </w:r>
      <w:r w:rsidR="00281317">
        <w:rPr>
          <w:rFonts w:asciiTheme="minorHAnsi" w:hAnsiTheme="minorHAnsi" w:cstheme="minorHAnsi"/>
          <w:sz w:val="21"/>
          <w:szCs w:val="21"/>
          <w:lang w:val="en-GB"/>
        </w:rPr>
        <w:t>R</w:t>
      </w:r>
      <w:r w:rsidRPr="008A2E72">
        <w:rPr>
          <w:rFonts w:asciiTheme="minorHAnsi" w:hAnsiTheme="minorHAnsi" w:cstheme="minorHAnsi"/>
          <w:sz w:val="21"/>
          <w:szCs w:val="21"/>
          <w:lang w:val="en-GB"/>
        </w:rPr>
        <w:t xml:space="preserve">eceiving Party is required to do so by any </w:t>
      </w:r>
      <w:r w:rsidR="002F579F">
        <w:rPr>
          <w:rFonts w:asciiTheme="minorHAnsi" w:hAnsiTheme="minorHAnsi" w:cstheme="minorHAnsi"/>
          <w:sz w:val="21"/>
          <w:szCs w:val="21"/>
          <w:lang w:val="en-GB"/>
        </w:rPr>
        <w:t>decision</w:t>
      </w:r>
      <w:r w:rsidR="002F579F" w:rsidRPr="008A2E72">
        <w:rPr>
          <w:rFonts w:asciiTheme="minorHAnsi" w:hAnsiTheme="minorHAnsi" w:cstheme="minorHAnsi"/>
          <w:sz w:val="21"/>
          <w:szCs w:val="21"/>
          <w:lang w:val="en-GB"/>
        </w:rPr>
        <w:t xml:space="preserve"> </w:t>
      </w:r>
      <w:r w:rsidRPr="008A2E72">
        <w:rPr>
          <w:rFonts w:asciiTheme="minorHAnsi" w:hAnsiTheme="minorHAnsi" w:cstheme="minorHAnsi"/>
          <w:sz w:val="21"/>
          <w:szCs w:val="21"/>
          <w:lang w:val="en-GB"/>
        </w:rPr>
        <w:t xml:space="preserve">of a governmental or regulatory authority, or by </w:t>
      </w:r>
      <w:r w:rsidR="002F579F">
        <w:rPr>
          <w:rFonts w:asciiTheme="minorHAnsi" w:hAnsiTheme="minorHAnsi" w:cstheme="minorHAnsi"/>
          <w:sz w:val="21"/>
          <w:szCs w:val="21"/>
          <w:lang w:val="en-GB"/>
        </w:rPr>
        <w:t xml:space="preserve">the </w:t>
      </w:r>
      <w:r w:rsidRPr="008A2E72">
        <w:rPr>
          <w:rFonts w:asciiTheme="minorHAnsi" w:hAnsiTheme="minorHAnsi" w:cstheme="minorHAnsi"/>
          <w:sz w:val="21"/>
          <w:szCs w:val="21"/>
          <w:lang w:val="en-GB"/>
        </w:rPr>
        <w:t xml:space="preserve">court or </w:t>
      </w:r>
      <w:r w:rsidR="002F579F">
        <w:rPr>
          <w:rFonts w:asciiTheme="minorHAnsi" w:hAnsiTheme="minorHAnsi" w:cstheme="minorHAnsi"/>
          <w:sz w:val="21"/>
          <w:szCs w:val="21"/>
          <w:lang w:val="en-GB"/>
        </w:rPr>
        <w:t>when required by</w:t>
      </w:r>
      <w:r w:rsidR="002F579F" w:rsidRPr="008A2E72">
        <w:rPr>
          <w:rFonts w:asciiTheme="minorHAnsi" w:hAnsiTheme="minorHAnsi" w:cstheme="minorHAnsi"/>
          <w:sz w:val="21"/>
          <w:szCs w:val="21"/>
          <w:lang w:val="en-GB"/>
        </w:rPr>
        <w:t xml:space="preserve"> </w:t>
      </w:r>
      <w:r w:rsidRPr="008A2E72">
        <w:rPr>
          <w:rFonts w:asciiTheme="minorHAnsi" w:hAnsiTheme="minorHAnsi" w:cstheme="minorHAnsi"/>
          <w:sz w:val="21"/>
          <w:szCs w:val="21"/>
          <w:lang w:val="en-GB"/>
        </w:rPr>
        <w:t xml:space="preserve">compulsory law, provided that written notice of such </w:t>
      </w:r>
      <w:r w:rsidR="002F579F">
        <w:rPr>
          <w:rFonts w:asciiTheme="minorHAnsi" w:hAnsiTheme="minorHAnsi" w:cstheme="minorHAnsi"/>
          <w:sz w:val="21"/>
          <w:szCs w:val="21"/>
          <w:lang w:val="en-GB"/>
        </w:rPr>
        <w:t>decision</w:t>
      </w:r>
      <w:r w:rsidR="002F579F" w:rsidRPr="008A2E72">
        <w:rPr>
          <w:rFonts w:asciiTheme="minorHAnsi" w:hAnsiTheme="minorHAnsi" w:cstheme="minorHAnsi"/>
          <w:sz w:val="21"/>
          <w:szCs w:val="21"/>
          <w:lang w:val="en-GB"/>
        </w:rPr>
        <w:t xml:space="preserve"> </w:t>
      </w:r>
      <w:r w:rsidRPr="008A2E72">
        <w:rPr>
          <w:rFonts w:asciiTheme="minorHAnsi" w:hAnsiTheme="minorHAnsi" w:cstheme="minorHAnsi"/>
          <w:sz w:val="21"/>
          <w:szCs w:val="21"/>
          <w:lang w:val="en-GB"/>
        </w:rPr>
        <w:t xml:space="preserve">is </w:t>
      </w:r>
      <w:r w:rsidR="002F579F">
        <w:rPr>
          <w:rFonts w:asciiTheme="minorHAnsi" w:hAnsiTheme="minorHAnsi" w:cstheme="minorHAnsi"/>
          <w:sz w:val="21"/>
          <w:szCs w:val="21"/>
          <w:lang w:val="en-GB"/>
        </w:rPr>
        <w:t>submitted</w:t>
      </w:r>
      <w:r w:rsidR="002F579F" w:rsidRPr="008A2E72">
        <w:rPr>
          <w:rFonts w:asciiTheme="minorHAnsi" w:hAnsiTheme="minorHAnsi" w:cstheme="minorHAnsi"/>
          <w:sz w:val="21"/>
          <w:szCs w:val="21"/>
          <w:lang w:val="en-GB"/>
        </w:rPr>
        <w:t xml:space="preserve"> </w:t>
      </w:r>
      <w:r w:rsidRPr="008A2E72">
        <w:rPr>
          <w:rFonts w:asciiTheme="minorHAnsi" w:hAnsiTheme="minorHAnsi" w:cstheme="minorHAnsi"/>
          <w:sz w:val="21"/>
          <w:szCs w:val="21"/>
          <w:lang w:val="en-GB"/>
        </w:rPr>
        <w:t xml:space="preserve">to the </w:t>
      </w:r>
      <w:r w:rsidR="00281317">
        <w:rPr>
          <w:rFonts w:asciiTheme="minorHAnsi" w:hAnsiTheme="minorHAnsi" w:cstheme="minorHAnsi"/>
          <w:sz w:val="21"/>
          <w:szCs w:val="21"/>
          <w:lang w:val="en-GB"/>
        </w:rPr>
        <w:t>D</w:t>
      </w:r>
      <w:r w:rsidRPr="008A2E72">
        <w:rPr>
          <w:rFonts w:asciiTheme="minorHAnsi" w:hAnsiTheme="minorHAnsi" w:cstheme="minorHAnsi"/>
          <w:sz w:val="21"/>
          <w:szCs w:val="21"/>
          <w:lang w:val="en-GB"/>
        </w:rPr>
        <w:t xml:space="preserve">isclosing Party without undue delay, in order to give the </w:t>
      </w:r>
      <w:r w:rsidR="00281317">
        <w:rPr>
          <w:rFonts w:asciiTheme="minorHAnsi" w:hAnsiTheme="minorHAnsi" w:cstheme="minorHAnsi"/>
          <w:sz w:val="21"/>
          <w:szCs w:val="21"/>
          <w:lang w:val="en-GB"/>
        </w:rPr>
        <w:t>D</w:t>
      </w:r>
      <w:r w:rsidRPr="008A2E72">
        <w:rPr>
          <w:rFonts w:asciiTheme="minorHAnsi" w:hAnsiTheme="minorHAnsi" w:cstheme="minorHAnsi"/>
          <w:sz w:val="21"/>
          <w:szCs w:val="21"/>
          <w:lang w:val="en-GB"/>
        </w:rPr>
        <w:t>isclosing Party the opportunity to intervene</w:t>
      </w:r>
      <w:r w:rsidR="002F579F">
        <w:rPr>
          <w:rFonts w:asciiTheme="minorHAnsi" w:hAnsiTheme="minorHAnsi" w:cstheme="minorHAnsi"/>
          <w:sz w:val="21"/>
          <w:szCs w:val="21"/>
          <w:lang w:val="en-GB"/>
        </w:rPr>
        <w:t>,</w:t>
      </w:r>
      <w:r w:rsidRPr="008A2E72">
        <w:rPr>
          <w:rFonts w:asciiTheme="minorHAnsi" w:hAnsiTheme="minorHAnsi" w:cstheme="minorHAnsi"/>
          <w:sz w:val="21"/>
          <w:szCs w:val="21"/>
          <w:lang w:val="en-GB"/>
        </w:rPr>
        <w:t xml:space="preserve"> and provided </w:t>
      </w:r>
      <w:r w:rsidR="002F579F">
        <w:rPr>
          <w:rFonts w:asciiTheme="minorHAnsi" w:hAnsiTheme="minorHAnsi" w:cstheme="minorHAnsi"/>
          <w:sz w:val="21"/>
          <w:szCs w:val="21"/>
          <w:lang w:val="en-GB"/>
        </w:rPr>
        <w:t xml:space="preserve">that </w:t>
      </w:r>
      <w:r w:rsidRPr="008A2E72">
        <w:rPr>
          <w:rFonts w:asciiTheme="minorHAnsi" w:hAnsiTheme="minorHAnsi" w:cstheme="minorHAnsi"/>
          <w:sz w:val="21"/>
          <w:szCs w:val="21"/>
          <w:lang w:val="en-GB"/>
        </w:rPr>
        <w:t xml:space="preserve">the </w:t>
      </w:r>
      <w:r w:rsidR="00281317">
        <w:rPr>
          <w:rFonts w:asciiTheme="minorHAnsi" w:hAnsiTheme="minorHAnsi" w:cstheme="minorHAnsi"/>
          <w:sz w:val="21"/>
          <w:szCs w:val="21"/>
          <w:lang w:val="en-GB"/>
        </w:rPr>
        <w:t>R</w:t>
      </w:r>
      <w:r w:rsidRPr="008A2E72">
        <w:rPr>
          <w:rFonts w:asciiTheme="minorHAnsi" w:hAnsiTheme="minorHAnsi" w:cstheme="minorHAnsi"/>
          <w:sz w:val="21"/>
          <w:szCs w:val="21"/>
          <w:lang w:val="en-GB"/>
        </w:rPr>
        <w:t xml:space="preserve">eceiving Party </w:t>
      </w:r>
      <w:r w:rsidR="002F579F">
        <w:rPr>
          <w:rFonts w:asciiTheme="minorHAnsi" w:hAnsiTheme="minorHAnsi" w:cstheme="minorHAnsi"/>
          <w:sz w:val="21"/>
          <w:szCs w:val="21"/>
          <w:lang w:val="en-GB"/>
        </w:rPr>
        <w:t>performs</w:t>
      </w:r>
      <w:r w:rsidRPr="008A2E72">
        <w:rPr>
          <w:rFonts w:asciiTheme="minorHAnsi" w:hAnsiTheme="minorHAnsi" w:cstheme="minorHAnsi"/>
          <w:sz w:val="21"/>
          <w:szCs w:val="21"/>
          <w:lang w:val="en-GB"/>
        </w:rPr>
        <w:t xml:space="preserve"> reasonable efforts</w:t>
      </w:r>
      <w:r w:rsidR="002F579F">
        <w:rPr>
          <w:rFonts w:asciiTheme="minorHAnsi" w:hAnsiTheme="minorHAnsi" w:cstheme="minorHAnsi"/>
          <w:sz w:val="21"/>
          <w:szCs w:val="21"/>
          <w:lang w:val="en-GB"/>
        </w:rPr>
        <w:t xml:space="preserve"> to assure</w:t>
      </w:r>
      <w:r w:rsidRPr="008A2E72">
        <w:rPr>
          <w:rFonts w:asciiTheme="minorHAnsi" w:hAnsiTheme="minorHAnsi" w:cstheme="minorHAnsi"/>
          <w:sz w:val="21"/>
          <w:szCs w:val="21"/>
          <w:lang w:val="en-GB"/>
        </w:rPr>
        <w:t xml:space="preserve"> that the </w:t>
      </w:r>
      <w:r w:rsidR="00281317">
        <w:rPr>
          <w:rFonts w:asciiTheme="minorHAnsi" w:hAnsiTheme="minorHAnsi" w:cstheme="minorHAnsi"/>
          <w:sz w:val="21"/>
          <w:szCs w:val="21"/>
          <w:lang w:val="en-GB"/>
        </w:rPr>
        <w:t>C</w:t>
      </w:r>
      <w:r w:rsidRPr="008A2E72">
        <w:rPr>
          <w:rFonts w:asciiTheme="minorHAnsi" w:hAnsiTheme="minorHAnsi" w:cstheme="minorHAnsi"/>
          <w:sz w:val="21"/>
          <w:szCs w:val="21"/>
          <w:lang w:val="en-GB"/>
        </w:rPr>
        <w:t xml:space="preserve">onfidential Information will be treated as confidential. Confidential </w:t>
      </w:r>
      <w:r w:rsidR="00281317">
        <w:rPr>
          <w:rFonts w:asciiTheme="minorHAnsi" w:hAnsiTheme="minorHAnsi" w:cstheme="minorHAnsi"/>
          <w:sz w:val="21"/>
          <w:szCs w:val="21"/>
          <w:lang w:val="en-GB"/>
        </w:rPr>
        <w:t>I</w:t>
      </w:r>
      <w:r w:rsidRPr="008A2E72">
        <w:rPr>
          <w:rFonts w:asciiTheme="minorHAnsi" w:hAnsiTheme="minorHAnsi" w:cstheme="minorHAnsi"/>
          <w:sz w:val="21"/>
          <w:szCs w:val="21"/>
          <w:lang w:val="en-GB"/>
        </w:rPr>
        <w:t xml:space="preserve">nformation which is disclosed in such way must be marked as "Confidential". </w:t>
      </w:r>
    </w:p>
    <w:p w14:paraId="77D57D47" w14:textId="77777777" w:rsidR="00855399" w:rsidRPr="00855399" w:rsidRDefault="00855399" w:rsidP="00855399">
      <w:pPr>
        <w:pStyle w:val="Odstavecseseznamem"/>
        <w:spacing w:before="0" w:line="240" w:lineRule="auto"/>
        <w:ind w:left="426"/>
        <w:rPr>
          <w:rFonts w:asciiTheme="minorHAnsi" w:hAnsiTheme="minorHAnsi" w:cstheme="minorHAnsi"/>
          <w:sz w:val="21"/>
          <w:szCs w:val="21"/>
          <w:lang w:val="en-GB"/>
        </w:rPr>
      </w:pPr>
    </w:p>
    <w:p w14:paraId="555BF3F9" w14:textId="2DF2FC08" w:rsidR="006E3B08" w:rsidRPr="00140E62" w:rsidRDefault="00140E62" w:rsidP="00140E62">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140E62">
        <w:rPr>
          <w:rFonts w:asciiTheme="minorHAnsi" w:hAnsiTheme="minorHAnsi"/>
          <w:sz w:val="21"/>
          <w:szCs w:val="21"/>
        </w:rPr>
        <w:t xml:space="preserve">Upon the Disclosing Party’s request, the Receiving Party shall promptly return to the Disclosing Party (or at the Disclosing Party’s option, destroy or delete) documents or materials, including electronic files and data containing or otherwise reflecting Confidential Information of the Disclosing Party and not retain any copy, duplicate, extract or reproduction in whole or in part, with the exception of documents or materials which is mandatory by law or regulations to be archived for a certain time period. Upon request by the Disclosing Party, the Receiving Party shall promptly certify in writing that it has fully complied with its obligations under this paragraph. </w:t>
      </w:r>
    </w:p>
    <w:p w14:paraId="05756F2B" w14:textId="180FF2B2" w:rsidR="00855399" w:rsidRDefault="00855399" w:rsidP="00855399">
      <w:pPr>
        <w:pStyle w:val="Odstavecseseznamem"/>
        <w:spacing w:before="0" w:line="240" w:lineRule="auto"/>
        <w:ind w:left="426"/>
        <w:rPr>
          <w:rFonts w:asciiTheme="minorHAnsi" w:hAnsiTheme="minorHAnsi" w:cstheme="minorHAnsi"/>
          <w:sz w:val="21"/>
          <w:szCs w:val="21"/>
          <w:lang w:val="en-GB"/>
        </w:rPr>
      </w:pPr>
    </w:p>
    <w:p w14:paraId="0E0F2A47" w14:textId="77777777" w:rsidR="00F477C6" w:rsidRDefault="00F477C6" w:rsidP="00855399">
      <w:pPr>
        <w:pStyle w:val="Odstavecseseznamem"/>
        <w:spacing w:before="0" w:line="240" w:lineRule="auto"/>
        <w:ind w:left="426"/>
        <w:rPr>
          <w:rFonts w:asciiTheme="minorHAnsi" w:hAnsiTheme="minorHAnsi" w:cstheme="minorHAnsi"/>
          <w:sz w:val="21"/>
          <w:szCs w:val="21"/>
          <w:lang w:val="en-GB"/>
        </w:rPr>
      </w:pPr>
    </w:p>
    <w:p w14:paraId="36DE6112" w14:textId="58849DB1" w:rsidR="006E5701" w:rsidRDefault="006E5701" w:rsidP="00855399">
      <w:pPr>
        <w:pStyle w:val="Odstavecseseznamem"/>
        <w:spacing w:before="0" w:line="240" w:lineRule="auto"/>
        <w:ind w:left="426"/>
        <w:rPr>
          <w:rFonts w:asciiTheme="minorHAnsi" w:hAnsiTheme="minorHAnsi" w:cstheme="minorHAnsi"/>
          <w:sz w:val="21"/>
          <w:szCs w:val="21"/>
          <w:lang w:val="en-GB"/>
        </w:rPr>
      </w:pPr>
      <w:r w:rsidRPr="006E5701">
        <w:rPr>
          <w:rFonts w:asciiTheme="minorHAnsi" w:eastAsia="SimSun" w:hAnsiTheme="minorHAnsi" w:cstheme="minorHAnsi"/>
          <w:b/>
          <w:bCs/>
          <w:smallCaps/>
          <w:kern w:val="28"/>
          <w:sz w:val="21"/>
          <w:szCs w:val="21"/>
          <w:lang w:val="en-GB" w:eastAsia="zh-CN"/>
        </w:rPr>
        <w:t>Other provisions</w:t>
      </w:r>
    </w:p>
    <w:p w14:paraId="48528B42" w14:textId="21B530AE" w:rsidR="00081BFE" w:rsidRDefault="00855399" w:rsidP="00855399">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281317">
        <w:rPr>
          <w:rFonts w:asciiTheme="minorHAnsi" w:hAnsiTheme="minorHAnsi" w:cstheme="minorHAnsi"/>
          <w:sz w:val="21"/>
          <w:szCs w:val="21"/>
          <w:lang w:val="en-GB"/>
        </w:rPr>
        <w:t xml:space="preserve">The </w:t>
      </w:r>
      <w:r>
        <w:rPr>
          <w:rFonts w:asciiTheme="minorHAnsi" w:hAnsiTheme="minorHAnsi" w:cstheme="minorHAnsi"/>
          <w:sz w:val="21"/>
          <w:szCs w:val="21"/>
          <w:lang w:val="en-GB"/>
        </w:rPr>
        <w:t>R</w:t>
      </w:r>
      <w:r w:rsidRPr="00281317">
        <w:rPr>
          <w:rFonts w:asciiTheme="minorHAnsi" w:hAnsiTheme="minorHAnsi" w:cstheme="minorHAnsi"/>
          <w:sz w:val="21"/>
          <w:szCs w:val="21"/>
          <w:lang w:val="en-GB"/>
        </w:rPr>
        <w:t>eceiving Party does not acquire any intellectual property rights under this Agreement except the limited rights necessary to carry out the purposes as set forth in this Agreement.</w:t>
      </w:r>
    </w:p>
    <w:p w14:paraId="3F19448C" w14:textId="77777777" w:rsidR="00081BFE" w:rsidRDefault="00081BFE" w:rsidP="00081BFE">
      <w:pPr>
        <w:pStyle w:val="Odstavecseseznamem"/>
        <w:spacing w:before="0" w:line="240" w:lineRule="auto"/>
        <w:ind w:left="426"/>
        <w:rPr>
          <w:rFonts w:asciiTheme="minorHAnsi" w:hAnsiTheme="minorHAnsi" w:cstheme="minorHAnsi"/>
          <w:sz w:val="21"/>
          <w:szCs w:val="21"/>
          <w:lang w:val="en-GB"/>
        </w:rPr>
      </w:pPr>
    </w:p>
    <w:p w14:paraId="67D5B325" w14:textId="58BD5F9D" w:rsidR="00855399" w:rsidRDefault="00855399" w:rsidP="008F68CD">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281317">
        <w:rPr>
          <w:rFonts w:asciiTheme="minorHAnsi" w:hAnsiTheme="minorHAnsi" w:cstheme="minorHAnsi"/>
          <w:sz w:val="21"/>
          <w:szCs w:val="21"/>
          <w:lang w:val="en-GB"/>
        </w:rPr>
        <w:t xml:space="preserve">Subject to the obligations of this Agreement, no Party will be precluded from developing technology </w:t>
      </w:r>
      <w:r w:rsidR="008F68CD" w:rsidRPr="00281317">
        <w:rPr>
          <w:rFonts w:asciiTheme="minorHAnsi" w:hAnsiTheme="minorHAnsi" w:cstheme="minorHAnsi"/>
          <w:sz w:val="21"/>
          <w:szCs w:val="21"/>
          <w:lang w:val="en-GB"/>
        </w:rPr>
        <w:t xml:space="preserve">independently </w:t>
      </w:r>
      <w:r w:rsidRPr="00281317">
        <w:rPr>
          <w:rFonts w:asciiTheme="minorHAnsi" w:hAnsiTheme="minorHAnsi" w:cstheme="minorHAnsi"/>
          <w:sz w:val="21"/>
          <w:szCs w:val="21"/>
          <w:lang w:val="en-GB"/>
        </w:rPr>
        <w:t>or pursuing business opportunities similar to those covered by this Agreement, but without use of the Confidential Information</w:t>
      </w:r>
      <w:r w:rsidR="00994125">
        <w:rPr>
          <w:rFonts w:asciiTheme="minorHAnsi" w:hAnsiTheme="minorHAnsi" w:cstheme="minorHAnsi"/>
          <w:sz w:val="21"/>
          <w:szCs w:val="21"/>
          <w:lang w:val="en-GB"/>
        </w:rPr>
        <w:t xml:space="preserve">, whereas </w:t>
      </w:r>
      <w:r w:rsidR="00994125" w:rsidRPr="00994125">
        <w:rPr>
          <w:rFonts w:asciiTheme="minorHAnsi" w:hAnsiTheme="minorHAnsi" w:cstheme="minorHAnsi"/>
          <w:sz w:val="21"/>
          <w:szCs w:val="21"/>
          <w:lang w:val="en-GB"/>
        </w:rPr>
        <w:t xml:space="preserve">the terms of this Agreement may not be </w:t>
      </w:r>
      <w:r w:rsidR="008F68CD">
        <w:rPr>
          <w:rFonts w:asciiTheme="minorHAnsi" w:hAnsiTheme="minorHAnsi" w:cstheme="minorHAnsi"/>
          <w:sz w:val="21"/>
          <w:szCs w:val="21"/>
          <w:lang w:val="en-GB"/>
        </w:rPr>
        <w:t>interpreted</w:t>
      </w:r>
      <w:r w:rsidR="008F68CD" w:rsidRPr="00994125">
        <w:rPr>
          <w:rFonts w:asciiTheme="minorHAnsi" w:hAnsiTheme="minorHAnsi" w:cstheme="minorHAnsi"/>
          <w:sz w:val="21"/>
          <w:szCs w:val="21"/>
          <w:lang w:val="en-GB"/>
        </w:rPr>
        <w:t xml:space="preserve"> </w:t>
      </w:r>
      <w:r w:rsidR="00994125" w:rsidRPr="00994125">
        <w:rPr>
          <w:rFonts w:asciiTheme="minorHAnsi" w:hAnsiTheme="minorHAnsi" w:cstheme="minorHAnsi"/>
          <w:sz w:val="21"/>
          <w:szCs w:val="21"/>
          <w:lang w:val="en-GB"/>
        </w:rPr>
        <w:t xml:space="preserve">to limit either Party's right to provide or offer to provide products or services similar to those that the other Party may offer, or prevent either Party from entering into similar discussions with unrelated third parties, </w:t>
      </w:r>
      <w:r w:rsidR="008F68CD">
        <w:rPr>
          <w:rFonts w:asciiTheme="minorHAnsi" w:hAnsiTheme="minorHAnsi" w:cstheme="minorHAnsi"/>
          <w:sz w:val="21"/>
          <w:szCs w:val="21"/>
          <w:lang w:val="en-GB"/>
        </w:rPr>
        <w:t>provided that</w:t>
      </w:r>
      <w:r w:rsidR="00994125" w:rsidRPr="00994125">
        <w:rPr>
          <w:rFonts w:asciiTheme="minorHAnsi" w:hAnsiTheme="minorHAnsi" w:cstheme="minorHAnsi"/>
          <w:sz w:val="21"/>
          <w:szCs w:val="21"/>
          <w:lang w:val="en-GB"/>
        </w:rPr>
        <w:t xml:space="preserve"> such products, services and discussions do not </w:t>
      </w:r>
      <w:r w:rsidR="00623E8D">
        <w:rPr>
          <w:rFonts w:asciiTheme="minorHAnsi" w:hAnsiTheme="minorHAnsi" w:cstheme="minorHAnsi"/>
          <w:sz w:val="21"/>
          <w:szCs w:val="21"/>
          <w:lang w:val="en-GB"/>
        </w:rPr>
        <w:t>breach</w:t>
      </w:r>
      <w:r w:rsidR="00994125" w:rsidRPr="00994125">
        <w:rPr>
          <w:rFonts w:asciiTheme="minorHAnsi" w:hAnsiTheme="minorHAnsi" w:cstheme="minorHAnsi"/>
          <w:sz w:val="21"/>
          <w:szCs w:val="21"/>
          <w:lang w:val="en-GB"/>
        </w:rPr>
        <w:t xml:space="preserve"> the obligations imposed by this Agreement.</w:t>
      </w:r>
    </w:p>
    <w:p w14:paraId="1168F0F8" w14:textId="77777777" w:rsidR="003B0ACD" w:rsidRDefault="003B0ACD" w:rsidP="003B0ACD">
      <w:pPr>
        <w:pStyle w:val="Odstavecseseznamem"/>
        <w:spacing w:before="0" w:line="240" w:lineRule="auto"/>
        <w:ind w:left="426"/>
        <w:rPr>
          <w:rFonts w:asciiTheme="minorHAnsi" w:hAnsiTheme="minorHAnsi" w:cstheme="minorHAnsi"/>
          <w:sz w:val="21"/>
          <w:szCs w:val="21"/>
          <w:lang w:val="en-GB"/>
        </w:rPr>
      </w:pPr>
    </w:p>
    <w:p w14:paraId="6F6C6B7B" w14:textId="60B3757F" w:rsidR="0083281E" w:rsidRPr="00F477C6" w:rsidRDefault="003B0ACD" w:rsidP="00F477C6">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3B0ACD">
        <w:rPr>
          <w:rFonts w:asciiTheme="minorHAnsi" w:hAnsiTheme="minorHAnsi" w:cstheme="minorHAnsi"/>
          <w:sz w:val="21"/>
          <w:szCs w:val="21"/>
          <w:lang w:val="en-GB"/>
        </w:rPr>
        <w:t>Neither Party has an obligation under this Agreement to purchase or sell any service or item from or to the other Party.</w:t>
      </w:r>
    </w:p>
    <w:p w14:paraId="5FAF7508" w14:textId="77777777" w:rsidR="00F477C6" w:rsidRDefault="00F477C6" w:rsidP="00983D2A">
      <w:pPr>
        <w:pStyle w:val="Odstavecseseznamem"/>
        <w:spacing w:before="0" w:line="240" w:lineRule="auto"/>
        <w:ind w:left="426"/>
        <w:rPr>
          <w:rFonts w:asciiTheme="minorHAnsi" w:eastAsia="SimSun" w:hAnsiTheme="minorHAnsi" w:cstheme="minorHAnsi"/>
          <w:b/>
          <w:bCs/>
          <w:smallCaps/>
          <w:kern w:val="28"/>
          <w:sz w:val="21"/>
          <w:szCs w:val="21"/>
          <w:lang w:val="en-GB" w:eastAsia="zh-CN"/>
        </w:rPr>
      </w:pPr>
    </w:p>
    <w:p w14:paraId="76D59CDD" w14:textId="77777777" w:rsidR="00F477C6" w:rsidRDefault="00F477C6" w:rsidP="00983D2A">
      <w:pPr>
        <w:pStyle w:val="Odstavecseseznamem"/>
        <w:spacing w:before="0" w:line="240" w:lineRule="auto"/>
        <w:ind w:left="426"/>
        <w:rPr>
          <w:rFonts w:asciiTheme="minorHAnsi" w:eastAsia="SimSun" w:hAnsiTheme="minorHAnsi" w:cstheme="minorHAnsi"/>
          <w:b/>
          <w:bCs/>
          <w:smallCaps/>
          <w:kern w:val="28"/>
          <w:sz w:val="21"/>
          <w:szCs w:val="21"/>
          <w:lang w:val="en-GB" w:eastAsia="zh-CN"/>
        </w:rPr>
      </w:pPr>
    </w:p>
    <w:p w14:paraId="7876E790" w14:textId="0096A507" w:rsidR="00983D2A" w:rsidRDefault="004660D2" w:rsidP="00983D2A">
      <w:pPr>
        <w:pStyle w:val="Odstavecseseznamem"/>
        <w:spacing w:before="0" w:line="240" w:lineRule="auto"/>
        <w:ind w:left="426"/>
        <w:rPr>
          <w:rFonts w:asciiTheme="minorHAnsi" w:hAnsiTheme="minorHAnsi" w:cstheme="minorHAnsi"/>
          <w:sz w:val="21"/>
          <w:szCs w:val="21"/>
          <w:lang w:val="en-GB"/>
        </w:rPr>
      </w:pPr>
      <w:r>
        <w:rPr>
          <w:rFonts w:asciiTheme="minorHAnsi" w:eastAsia="SimSun" w:hAnsiTheme="minorHAnsi" w:cstheme="minorHAnsi"/>
          <w:b/>
          <w:bCs/>
          <w:smallCaps/>
          <w:kern w:val="28"/>
          <w:sz w:val="21"/>
          <w:szCs w:val="21"/>
          <w:lang w:val="en-GB" w:eastAsia="zh-CN"/>
        </w:rPr>
        <w:t xml:space="preserve">liability </w:t>
      </w:r>
    </w:p>
    <w:p w14:paraId="2DF3D354" w14:textId="5C2B9F68" w:rsidR="004504D8" w:rsidRPr="00C951BC" w:rsidRDefault="004660D2" w:rsidP="00C951BC">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C951BC">
        <w:rPr>
          <w:rFonts w:asciiTheme="minorHAnsi" w:hAnsiTheme="minorHAnsi"/>
          <w:sz w:val="21"/>
          <w:szCs w:val="21"/>
        </w:rPr>
        <w:t>Each Party acknowledges that monetary damages are an inadequate remedy and that a Party may be irreparably injured by a breach of this Agreement by the other Party and that the non-breaching Party may, in addition to any other remedies available, seek injunctive relief to restrain any conduct or threatened conduct which is or will be a breach of this Agreement, and/or specific performance to compel the breaching Party to perform its obligations under this Agreement, as a remedy for any breach or threatened breach. A Party may seek such injunctive relief and/or specific performances in any competent court or by other means available.</w:t>
      </w:r>
      <w:r w:rsidR="004504D8" w:rsidRPr="00C951BC">
        <w:rPr>
          <w:rFonts w:asciiTheme="minorHAnsi" w:hAnsiTheme="minorHAnsi" w:cstheme="minorHAnsi"/>
          <w:sz w:val="21"/>
          <w:szCs w:val="21"/>
          <w:highlight w:val="green"/>
          <w:lang w:val="en-GB"/>
        </w:rPr>
        <w:fldChar w:fldCharType="begin"/>
      </w:r>
      <w:r w:rsidR="004504D8" w:rsidRPr="00C951BC">
        <w:rPr>
          <w:rFonts w:asciiTheme="minorHAnsi" w:hAnsiTheme="minorHAnsi" w:cstheme="minorHAnsi"/>
          <w:sz w:val="21"/>
          <w:szCs w:val="21"/>
          <w:lang w:val="en-GB"/>
        </w:rPr>
        <w:instrText xml:space="preserve"> DOCVARIABLE  clause,616,clause_text  \* MERGEFORMAT </w:instrText>
      </w:r>
      <w:r w:rsidR="004504D8" w:rsidRPr="00C951BC">
        <w:rPr>
          <w:rFonts w:asciiTheme="minorHAnsi" w:hAnsiTheme="minorHAnsi" w:cstheme="minorHAnsi"/>
          <w:sz w:val="21"/>
          <w:szCs w:val="21"/>
          <w:highlight w:val="green"/>
          <w:lang w:val="en-GB"/>
        </w:rPr>
        <w:fldChar w:fldCharType="end"/>
      </w:r>
    </w:p>
    <w:p w14:paraId="1745E4EF" w14:textId="77777777" w:rsidR="0083281E" w:rsidRDefault="0083281E" w:rsidP="004531F7">
      <w:pPr>
        <w:spacing w:after="0" w:line="240" w:lineRule="auto"/>
        <w:jc w:val="both"/>
        <w:rPr>
          <w:rFonts w:cstheme="minorHAnsi"/>
          <w:sz w:val="21"/>
          <w:szCs w:val="21"/>
          <w:lang w:val="en-GB"/>
        </w:rPr>
      </w:pPr>
    </w:p>
    <w:p w14:paraId="7BEFB787" w14:textId="77777777" w:rsidR="00F477C6" w:rsidRDefault="00F477C6" w:rsidP="004531F7">
      <w:pPr>
        <w:spacing w:after="0" w:line="240" w:lineRule="auto"/>
        <w:jc w:val="both"/>
        <w:rPr>
          <w:rFonts w:cstheme="minorHAnsi"/>
          <w:sz w:val="21"/>
          <w:szCs w:val="21"/>
          <w:lang w:val="en-GB"/>
        </w:rPr>
      </w:pPr>
    </w:p>
    <w:p w14:paraId="16AABAFE" w14:textId="77777777" w:rsidR="002C13C3" w:rsidRPr="008A2E72" w:rsidRDefault="002C13C3" w:rsidP="002C13C3">
      <w:pPr>
        <w:pStyle w:val="Odstavecseseznamem"/>
        <w:spacing w:before="0" w:line="240" w:lineRule="auto"/>
        <w:ind w:left="426"/>
        <w:rPr>
          <w:rFonts w:asciiTheme="minorHAnsi" w:hAnsiTheme="minorHAnsi" w:cstheme="minorHAnsi"/>
          <w:sz w:val="21"/>
          <w:szCs w:val="21"/>
          <w:lang w:val="en-GB"/>
        </w:rPr>
      </w:pPr>
      <w:r w:rsidRPr="002C13C3">
        <w:rPr>
          <w:rFonts w:asciiTheme="minorHAnsi" w:eastAsia="SimSun" w:hAnsiTheme="minorHAnsi" w:cstheme="minorHAnsi"/>
          <w:b/>
          <w:bCs/>
          <w:smallCaps/>
          <w:kern w:val="28"/>
          <w:sz w:val="21"/>
          <w:szCs w:val="21"/>
          <w:lang w:val="en-GB" w:eastAsia="zh-CN"/>
        </w:rPr>
        <w:t>Governing Law</w:t>
      </w:r>
    </w:p>
    <w:p w14:paraId="2768BFBC" w14:textId="0E5ADDDC" w:rsidR="002C13C3" w:rsidRDefault="00BF60A9" w:rsidP="00BF60A9">
      <w:pPr>
        <w:pStyle w:val="Odstavecseseznamem"/>
        <w:numPr>
          <w:ilvl w:val="0"/>
          <w:numId w:val="2"/>
        </w:numPr>
        <w:spacing w:before="0" w:line="240" w:lineRule="auto"/>
        <w:ind w:left="426" w:hanging="426"/>
        <w:rPr>
          <w:rFonts w:asciiTheme="minorHAnsi" w:hAnsiTheme="minorHAnsi" w:cstheme="minorHAnsi"/>
          <w:sz w:val="21"/>
          <w:szCs w:val="21"/>
          <w:lang w:val="en-GB"/>
        </w:rPr>
      </w:pPr>
      <w:r>
        <w:rPr>
          <w:rFonts w:asciiTheme="minorHAnsi" w:hAnsiTheme="minorHAnsi" w:cstheme="minorHAnsi"/>
          <w:sz w:val="21"/>
          <w:szCs w:val="21"/>
          <w:lang w:val="en-GB"/>
        </w:rPr>
        <w:t>This Agreement is made under</w:t>
      </w:r>
      <w:r w:rsidR="002C13C3" w:rsidRPr="008A2E72">
        <w:rPr>
          <w:rFonts w:asciiTheme="minorHAnsi" w:hAnsiTheme="minorHAnsi" w:cstheme="minorHAnsi"/>
          <w:sz w:val="21"/>
          <w:szCs w:val="21"/>
          <w:lang w:val="en-GB"/>
        </w:rPr>
        <w:t xml:space="preserve"> and </w:t>
      </w:r>
      <w:r w:rsidRPr="00BF60A9">
        <w:rPr>
          <w:rFonts w:asciiTheme="minorHAnsi" w:hAnsiTheme="minorHAnsi"/>
          <w:sz w:val="21"/>
          <w:szCs w:val="21"/>
        </w:rPr>
        <w:t xml:space="preserve">shall be governed by the substantive law of the country of the seat </w:t>
      </w:r>
      <w:r>
        <w:rPr>
          <w:rFonts w:asciiTheme="minorHAnsi" w:hAnsiTheme="minorHAnsi"/>
          <w:sz w:val="21"/>
          <w:szCs w:val="21"/>
        </w:rPr>
        <w:t>of</w:t>
      </w:r>
      <w:r w:rsidR="00B811EA">
        <w:rPr>
          <w:rFonts w:asciiTheme="minorHAnsi" w:hAnsiTheme="minorHAnsi" w:cstheme="minorHAnsi"/>
          <w:sz w:val="21"/>
          <w:szCs w:val="21"/>
          <w:lang w:val="en-GB"/>
        </w:rPr>
        <w:t xml:space="preserve"> ITW</w:t>
      </w:r>
      <w:r w:rsidRPr="00BF60A9">
        <w:rPr>
          <w:rFonts w:asciiTheme="minorHAnsi" w:hAnsiTheme="minorHAnsi"/>
          <w:sz w:val="21"/>
          <w:szCs w:val="21"/>
        </w:rPr>
        <w:t xml:space="preserve"> signing this</w:t>
      </w:r>
      <w:r>
        <w:rPr>
          <w:rFonts w:asciiTheme="minorHAnsi" w:hAnsiTheme="minorHAnsi"/>
          <w:sz w:val="21"/>
          <w:szCs w:val="21"/>
        </w:rPr>
        <w:t xml:space="preserve"> Agreement</w:t>
      </w:r>
      <w:r w:rsidR="002C13C3" w:rsidRPr="008A2E72">
        <w:rPr>
          <w:rFonts w:asciiTheme="minorHAnsi" w:hAnsiTheme="minorHAnsi" w:cstheme="minorHAnsi"/>
          <w:sz w:val="21"/>
          <w:szCs w:val="21"/>
          <w:lang w:val="en-GB"/>
        </w:rPr>
        <w:t>, without regard to its conflict of law provisions.</w:t>
      </w:r>
    </w:p>
    <w:p w14:paraId="4EFDFE96" w14:textId="77777777" w:rsidR="00BF60A9" w:rsidRDefault="00BF60A9" w:rsidP="00BF60A9">
      <w:pPr>
        <w:pStyle w:val="Odstavecseseznamem"/>
        <w:spacing w:before="0" w:line="240" w:lineRule="auto"/>
        <w:ind w:left="426"/>
        <w:rPr>
          <w:rFonts w:asciiTheme="minorHAnsi" w:hAnsiTheme="minorHAnsi" w:cstheme="minorHAnsi"/>
          <w:sz w:val="21"/>
          <w:szCs w:val="21"/>
          <w:lang w:val="en-GB"/>
        </w:rPr>
      </w:pPr>
    </w:p>
    <w:p w14:paraId="181271F6" w14:textId="3FA03768" w:rsidR="002C13C3" w:rsidRPr="00BB4F80" w:rsidRDefault="002C13C3" w:rsidP="002C13C3">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BB4F80">
        <w:rPr>
          <w:rFonts w:asciiTheme="minorHAnsi" w:hAnsiTheme="minorHAnsi" w:cstheme="minorHAnsi"/>
          <w:sz w:val="21"/>
          <w:szCs w:val="21"/>
          <w:lang w:val="en-GB"/>
        </w:rPr>
        <w:t xml:space="preserve">All disputes or claims arising out of or in connection with this Agreement, including disputes relating to its validity, breach, </w:t>
      </w:r>
      <w:proofErr w:type="gramStart"/>
      <w:r w:rsidRPr="00BB4F80">
        <w:rPr>
          <w:rFonts w:asciiTheme="minorHAnsi" w:hAnsiTheme="minorHAnsi" w:cstheme="minorHAnsi"/>
          <w:sz w:val="21"/>
          <w:szCs w:val="21"/>
          <w:lang w:val="en-GB"/>
        </w:rPr>
        <w:t>termination</w:t>
      </w:r>
      <w:proofErr w:type="gramEnd"/>
      <w:r w:rsidRPr="00BB4F80">
        <w:rPr>
          <w:rFonts w:asciiTheme="minorHAnsi" w:hAnsiTheme="minorHAnsi" w:cstheme="minorHAnsi"/>
          <w:sz w:val="21"/>
          <w:szCs w:val="21"/>
          <w:lang w:val="en-GB"/>
        </w:rPr>
        <w:t xml:space="preserve"> or nullity, shall be finally settled under the Rules of Arbitration (Vienna Rules) of the Vienna International Arbitral Centre (VIAC) of the Austrian Federal Economic Chamber by three arbitrators appointed in accordance with the said Rules. The place of arbitration shall be Vienna. The language to be used in the arbitral proceedings shall be English.</w:t>
      </w:r>
    </w:p>
    <w:p w14:paraId="782DFCBD" w14:textId="77777777" w:rsidR="0083281E" w:rsidRDefault="0083281E" w:rsidP="00610B68">
      <w:pPr>
        <w:pStyle w:val="Odstavecseseznamem"/>
        <w:spacing w:before="0" w:line="240" w:lineRule="auto"/>
        <w:ind w:left="426"/>
        <w:rPr>
          <w:rFonts w:asciiTheme="minorHAnsi" w:hAnsiTheme="minorHAnsi" w:cstheme="minorHAnsi"/>
          <w:sz w:val="21"/>
          <w:szCs w:val="21"/>
          <w:lang w:val="en-GB"/>
        </w:rPr>
      </w:pPr>
    </w:p>
    <w:p w14:paraId="6929A353" w14:textId="77777777" w:rsidR="00F477C6" w:rsidRDefault="00F477C6" w:rsidP="00610B68">
      <w:pPr>
        <w:pStyle w:val="Odstavecseseznamem"/>
        <w:spacing w:before="0" w:line="240" w:lineRule="auto"/>
        <w:ind w:left="426"/>
        <w:rPr>
          <w:rFonts w:asciiTheme="minorHAnsi" w:hAnsiTheme="minorHAnsi" w:cstheme="minorHAnsi"/>
          <w:sz w:val="21"/>
          <w:szCs w:val="21"/>
          <w:lang w:val="en-GB"/>
        </w:rPr>
      </w:pPr>
    </w:p>
    <w:p w14:paraId="2A8B0F70" w14:textId="33DBFA67" w:rsidR="00610B68" w:rsidRDefault="00610B68" w:rsidP="00610B68">
      <w:pPr>
        <w:pStyle w:val="Odstavecseseznamem"/>
        <w:spacing w:before="0" w:line="240" w:lineRule="auto"/>
        <w:ind w:left="426"/>
        <w:rPr>
          <w:rFonts w:asciiTheme="minorHAnsi" w:hAnsiTheme="minorHAnsi" w:cstheme="minorHAnsi"/>
          <w:sz w:val="21"/>
          <w:szCs w:val="21"/>
          <w:lang w:val="en-GB"/>
        </w:rPr>
      </w:pPr>
      <w:r w:rsidRPr="00610B68">
        <w:rPr>
          <w:rFonts w:asciiTheme="minorHAnsi" w:eastAsia="SimSun" w:hAnsiTheme="minorHAnsi" w:cstheme="minorHAnsi"/>
          <w:b/>
          <w:bCs/>
          <w:smallCaps/>
          <w:kern w:val="28"/>
          <w:sz w:val="21"/>
          <w:szCs w:val="21"/>
          <w:lang w:val="en-GB" w:eastAsia="zh-CN"/>
        </w:rPr>
        <w:lastRenderedPageBreak/>
        <w:t>Term and Termination of Agreement</w:t>
      </w:r>
    </w:p>
    <w:p w14:paraId="5E13D797" w14:textId="0D13550B" w:rsidR="00B76264" w:rsidRDefault="000F4C04" w:rsidP="004531F7">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610B68">
        <w:rPr>
          <w:rFonts w:asciiTheme="minorHAnsi" w:hAnsiTheme="minorHAnsi" w:cstheme="minorHAnsi"/>
          <w:sz w:val="21"/>
          <w:szCs w:val="21"/>
          <w:lang w:val="en-GB"/>
        </w:rPr>
        <w:t xml:space="preserve">This Agreement shall become effective on </w:t>
      </w:r>
      <w:r w:rsidR="00076D43">
        <w:rPr>
          <w:rFonts w:asciiTheme="minorHAnsi" w:hAnsiTheme="minorHAnsi" w:cstheme="minorHAnsi"/>
          <w:sz w:val="21"/>
          <w:szCs w:val="21"/>
          <w:lang w:val="en-GB"/>
        </w:rPr>
        <w:t>18</w:t>
      </w:r>
      <w:r w:rsidR="007E1A35" w:rsidRPr="007E1A35">
        <w:rPr>
          <w:rFonts w:asciiTheme="minorHAnsi" w:hAnsiTheme="minorHAnsi" w:cstheme="minorHAnsi"/>
          <w:sz w:val="21"/>
          <w:szCs w:val="21"/>
          <w:vertAlign w:val="superscript"/>
          <w:lang w:val="en-GB"/>
        </w:rPr>
        <w:t>th</w:t>
      </w:r>
      <w:r w:rsidR="007E1A35">
        <w:rPr>
          <w:rFonts w:asciiTheme="minorHAnsi" w:hAnsiTheme="minorHAnsi" w:cstheme="minorHAnsi"/>
          <w:sz w:val="21"/>
          <w:szCs w:val="21"/>
          <w:lang w:val="en-GB"/>
        </w:rPr>
        <w:t xml:space="preserve"> of </w:t>
      </w:r>
      <w:r w:rsidR="00076D43">
        <w:rPr>
          <w:rFonts w:asciiTheme="minorHAnsi" w:hAnsiTheme="minorHAnsi" w:cstheme="minorHAnsi"/>
          <w:sz w:val="21"/>
          <w:szCs w:val="21"/>
          <w:lang w:val="en-GB"/>
        </w:rPr>
        <w:t>February</w:t>
      </w:r>
      <w:r w:rsidR="007E1A35">
        <w:rPr>
          <w:rFonts w:asciiTheme="minorHAnsi" w:hAnsiTheme="minorHAnsi" w:cstheme="minorHAnsi"/>
          <w:sz w:val="21"/>
          <w:szCs w:val="21"/>
          <w:lang w:val="en-GB"/>
        </w:rPr>
        <w:t xml:space="preserve"> 2022</w:t>
      </w:r>
      <w:r w:rsidR="00610B68">
        <w:rPr>
          <w:rFonts w:asciiTheme="minorHAnsi" w:hAnsiTheme="minorHAnsi" w:cstheme="minorHAnsi"/>
          <w:sz w:val="21"/>
          <w:szCs w:val="21"/>
          <w:lang w:val="en-GB"/>
        </w:rPr>
        <w:t>.</w:t>
      </w:r>
    </w:p>
    <w:p w14:paraId="2AAE9A39" w14:textId="77777777" w:rsidR="00B76264" w:rsidRDefault="00B76264" w:rsidP="00B76264">
      <w:pPr>
        <w:pStyle w:val="Odstavecseseznamem"/>
        <w:spacing w:before="0" w:line="240" w:lineRule="auto"/>
        <w:ind w:left="426"/>
        <w:rPr>
          <w:rFonts w:asciiTheme="minorHAnsi" w:hAnsiTheme="minorHAnsi" w:cstheme="minorHAnsi"/>
          <w:sz w:val="21"/>
          <w:szCs w:val="21"/>
          <w:lang w:val="en-GB"/>
        </w:rPr>
      </w:pPr>
    </w:p>
    <w:p w14:paraId="27507AC5" w14:textId="6FB9003F" w:rsidR="000F4C04" w:rsidRDefault="000F4C04" w:rsidP="00D40742">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610B68">
        <w:rPr>
          <w:rFonts w:asciiTheme="minorHAnsi" w:hAnsiTheme="minorHAnsi" w:cstheme="minorHAnsi"/>
          <w:sz w:val="21"/>
          <w:szCs w:val="21"/>
          <w:lang w:val="en-GB"/>
        </w:rPr>
        <w:t xml:space="preserve">This Agreement will expire </w:t>
      </w:r>
      <w:r w:rsidR="007E1A35">
        <w:rPr>
          <w:rFonts w:asciiTheme="minorHAnsi" w:hAnsiTheme="minorHAnsi" w:cstheme="minorHAnsi"/>
          <w:sz w:val="21"/>
          <w:szCs w:val="21"/>
          <w:lang w:val="en-GB"/>
        </w:rPr>
        <w:t>10</w:t>
      </w:r>
      <w:r w:rsidRPr="00610B68">
        <w:rPr>
          <w:rFonts w:asciiTheme="minorHAnsi" w:hAnsiTheme="minorHAnsi" w:cstheme="minorHAnsi"/>
          <w:sz w:val="21"/>
          <w:szCs w:val="21"/>
          <w:lang w:val="en-GB"/>
        </w:rPr>
        <w:t xml:space="preserve"> years after the </w:t>
      </w:r>
      <w:r w:rsidR="00610B68">
        <w:rPr>
          <w:rFonts w:asciiTheme="minorHAnsi" w:hAnsiTheme="minorHAnsi" w:cstheme="minorHAnsi"/>
          <w:sz w:val="21"/>
          <w:szCs w:val="21"/>
          <w:lang w:val="en-GB"/>
        </w:rPr>
        <w:t>e</w:t>
      </w:r>
      <w:r w:rsidRPr="00610B68">
        <w:rPr>
          <w:rFonts w:asciiTheme="minorHAnsi" w:hAnsiTheme="minorHAnsi" w:cstheme="minorHAnsi"/>
          <w:sz w:val="21"/>
          <w:szCs w:val="21"/>
          <w:lang w:val="en-GB"/>
        </w:rPr>
        <w:t xml:space="preserve">ffective </w:t>
      </w:r>
      <w:r w:rsidR="00610B68">
        <w:rPr>
          <w:rFonts w:asciiTheme="minorHAnsi" w:hAnsiTheme="minorHAnsi" w:cstheme="minorHAnsi"/>
          <w:sz w:val="21"/>
          <w:szCs w:val="21"/>
          <w:lang w:val="en-GB"/>
        </w:rPr>
        <w:t>d</w:t>
      </w:r>
      <w:r w:rsidRPr="00610B68">
        <w:rPr>
          <w:rFonts w:asciiTheme="minorHAnsi" w:hAnsiTheme="minorHAnsi" w:cstheme="minorHAnsi"/>
          <w:sz w:val="21"/>
          <w:szCs w:val="21"/>
          <w:lang w:val="en-GB"/>
        </w:rPr>
        <w:t xml:space="preserve">ate unless earlier terminated in accordance with this section. </w:t>
      </w:r>
    </w:p>
    <w:p w14:paraId="7DA60FA1" w14:textId="66B28E72" w:rsidR="003B2A38" w:rsidRDefault="003B2A38" w:rsidP="003B2A38">
      <w:pPr>
        <w:pStyle w:val="Odstavecseseznamem"/>
        <w:spacing w:before="0" w:line="240" w:lineRule="auto"/>
        <w:ind w:left="426"/>
        <w:rPr>
          <w:rFonts w:asciiTheme="minorHAnsi" w:hAnsiTheme="minorHAnsi" w:cstheme="minorHAnsi"/>
          <w:sz w:val="21"/>
          <w:szCs w:val="21"/>
          <w:lang w:val="en-GB"/>
        </w:rPr>
      </w:pPr>
    </w:p>
    <w:p w14:paraId="2D64328A" w14:textId="77777777" w:rsidR="0083281E" w:rsidRDefault="0083281E" w:rsidP="003B2A38">
      <w:pPr>
        <w:pStyle w:val="Odstavecseseznamem"/>
        <w:spacing w:before="0" w:line="240" w:lineRule="auto"/>
        <w:ind w:left="426"/>
        <w:rPr>
          <w:rFonts w:asciiTheme="minorHAnsi" w:hAnsiTheme="minorHAnsi" w:cstheme="minorHAnsi"/>
          <w:sz w:val="21"/>
          <w:szCs w:val="21"/>
          <w:lang w:val="en-GB"/>
        </w:rPr>
      </w:pPr>
    </w:p>
    <w:p w14:paraId="6B0F8819" w14:textId="6D00A4E3" w:rsidR="003B2A38" w:rsidRPr="00E63AEA" w:rsidRDefault="003B2A38" w:rsidP="003B2A38">
      <w:pPr>
        <w:pStyle w:val="Odstavecseseznamem"/>
        <w:spacing w:before="0" w:line="240" w:lineRule="auto"/>
        <w:ind w:left="426"/>
        <w:rPr>
          <w:rFonts w:asciiTheme="minorHAnsi" w:hAnsiTheme="minorHAnsi" w:cstheme="minorHAnsi"/>
          <w:sz w:val="21"/>
          <w:szCs w:val="21"/>
          <w:lang w:val="en-GB"/>
        </w:rPr>
      </w:pPr>
      <w:r w:rsidRPr="00E63AEA">
        <w:rPr>
          <w:rFonts w:asciiTheme="minorHAnsi" w:eastAsia="SimSun" w:hAnsiTheme="minorHAnsi" w:cstheme="minorHAnsi"/>
          <w:b/>
          <w:bCs/>
          <w:smallCaps/>
          <w:kern w:val="28"/>
          <w:sz w:val="21"/>
          <w:szCs w:val="21"/>
          <w:lang w:val="en-GB" w:eastAsia="zh-CN"/>
        </w:rPr>
        <w:t>Final provisions</w:t>
      </w:r>
    </w:p>
    <w:p w14:paraId="25539DF4" w14:textId="2B90A224" w:rsidR="003B2A38" w:rsidRPr="00E63AEA" w:rsidRDefault="00D54F97" w:rsidP="00E63AEA">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E63AEA">
        <w:rPr>
          <w:rFonts w:asciiTheme="minorHAnsi" w:hAnsiTheme="minorHAnsi" w:cstheme="minorHAnsi"/>
          <w:sz w:val="21"/>
          <w:szCs w:val="21"/>
          <w:lang w:val="en-GB"/>
        </w:rPr>
        <w:t xml:space="preserve">This Agreement </w:t>
      </w:r>
      <w:r w:rsidR="00E63AEA" w:rsidRPr="00E63AEA">
        <w:rPr>
          <w:rFonts w:asciiTheme="minorHAnsi" w:hAnsiTheme="minorHAnsi" w:cs="Arial"/>
          <w:bCs/>
          <w:sz w:val="21"/>
          <w:szCs w:val="21"/>
        </w:rPr>
        <w:t xml:space="preserve">has been signed and </w:t>
      </w:r>
      <w:r w:rsidR="00E63AEA" w:rsidRPr="00E63AEA">
        <w:rPr>
          <w:rFonts w:asciiTheme="minorHAnsi" w:hAnsiTheme="minorHAnsi" w:cs="Arial"/>
          <w:sz w:val="21"/>
          <w:szCs w:val="21"/>
        </w:rPr>
        <w:t>executed in two (2) originals of which the Parties have received one (1) each</w:t>
      </w:r>
      <w:r w:rsidRPr="00E63AEA">
        <w:rPr>
          <w:rFonts w:asciiTheme="minorHAnsi" w:hAnsiTheme="minorHAnsi" w:cstheme="minorHAnsi"/>
          <w:sz w:val="21"/>
          <w:szCs w:val="21"/>
          <w:lang w:val="en-GB"/>
        </w:rPr>
        <w:t>. Copies of executed signature pages delivered by facsimile or e-mail will, for all purposes, be deemed originals.</w:t>
      </w:r>
    </w:p>
    <w:p w14:paraId="77A009A2" w14:textId="77777777" w:rsidR="00D66877" w:rsidRPr="00E63AEA" w:rsidRDefault="00D66877" w:rsidP="00D66877">
      <w:pPr>
        <w:pStyle w:val="Odstavecseseznamem"/>
        <w:spacing w:before="0" w:line="240" w:lineRule="auto"/>
        <w:ind w:left="426"/>
        <w:rPr>
          <w:rFonts w:asciiTheme="minorHAnsi" w:hAnsiTheme="minorHAnsi" w:cstheme="minorHAnsi"/>
          <w:sz w:val="21"/>
          <w:szCs w:val="21"/>
          <w:lang w:val="en-GB"/>
        </w:rPr>
      </w:pPr>
    </w:p>
    <w:p w14:paraId="680E7409" w14:textId="66A90416" w:rsidR="00D66877" w:rsidRPr="00E63AEA" w:rsidRDefault="00D66877" w:rsidP="00E63AEA">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E63AEA">
        <w:rPr>
          <w:rFonts w:asciiTheme="minorHAnsi" w:hAnsiTheme="minorHAnsi" w:cstheme="minorHAnsi"/>
          <w:sz w:val="21"/>
          <w:szCs w:val="21"/>
          <w:lang w:val="en-GB"/>
        </w:rPr>
        <w:t>Neither Party may assign or transfer its obligations under this Agreement to any party without the prior written consent of the other Part</w:t>
      </w:r>
      <w:r w:rsidR="00E63AEA">
        <w:rPr>
          <w:rFonts w:asciiTheme="minorHAnsi" w:hAnsiTheme="minorHAnsi" w:cstheme="minorHAnsi"/>
          <w:sz w:val="21"/>
          <w:szCs w:val="21"/>
          <w:lang w:val="en-GB"/>
        </w:rPr>
        <w:t>y</w:t>
      </w:r>
      <w:r w:rsidRPr="00E63AEA">
        <w:rPr>
          <w:rFonts w:asciiTheme="minorHAnsi" w:hAnsiTheme="minorHAnsi" w:cstheme="minorHAnsi"/>
          <w:sz w:val="21"/>
          <w:szCs w:val="21"/>
          <w:lang w:val="en-GB"/>
        </w:rPr>
        <w:t>. Any assignment without such consent will be void.</w:t>
      </w:r>
    </w:p>
    <w:p w14:paraId="40E5EDD3" w14:textId="77777777" w:rsidR="00C951BC" w:rsidRPr="00E63AEA" w:rsidRDefault="00C951BC" w:rsidP="00D54F97">
      <w:pPr>
        <w:pStyle w:val="Odstavecseseznamem"/>
        <w:spacing w:before="0" w:line="240" w:lineRule="auto"/>
        <w:ind w:left="426"/>
        <w:rPr>
          <w:rFonts w:asciiTheme="minorHAnsi" w:hAnsiTheme="minorHAnsi" w:cstheme="minorHAnsi"/>
          <w:sz w:val="21"/>
          <w:szCs w:val="21"/>
          <w:lang w:val="en-GB"/>
        </w:rPr>
      </w:pPr>
    </w:p>
    <w:p w14:paraId="47F58914" w14:textId="6BC437E5" w:rsidR="005F377E" w:rsidRPr="00E63AEA" w:rsidRDefault="005F377E" w:rsidP="00E63AEA">
      <w:pPr>
        <w:pStyle w:val="Odstavecseseznamem"/>
        <w:numPr>
          <w:ilvl w:val="0"/>
          <w:numId w:val="2"/>
        </w:numPr>
        <w:spacing w:before="0" w:line="240" w:lineRule="auto"/>
        <w:ind w:left="426" w:hanging="426"/>
        <w:rPr>
          <w:rFonts w:asciiTheme="minorHAnsi" w:hAnsiTheme="minorHAnsi" w:cstheme="minorHAnsi"/>
          <w:sz w:val="21"/>
          <w:szCs w:val="21"/>
          <w:lang w:val="en-GB"/>
        </w:rPr>
      </w:pPr>
      <w:r w:rsidRPr="00E63AEA">
        <w:rPr>
          <w:rFonts w:asciiTheme="minorHAnsi" w:hAnsiTheme="minorHAnsi" w:cstheme="minorHAnsi"/>
          <w:sz w:val="21"/>
          <w:szCs w:val="21"/>
          <w:lang w:val="en-GB"/>
        </w:rPr>
        <w:t xml:space="preserve">This Agreement supersedes all prior understandings, agreements, </w:t>
      </w:r>
      <w:proofErr w:type="gramStart"/>
      <w:r w:rsidRPr="00E63AEA">
        <w:rPr>
          <w:rFonts w:asciiTheme="minorHAnsi" w:hAnsiTheme="minorHAnsi" w:cstheme="minorHAnsi"/>
          <w:sz w:val="21"/>
          <w:szCs w:val="21"/>
          <w:lang w:val="en-GB"/>
        </w:rPr>
        <w:t>contracts</w:t>
      </w:r>
      <w:proofErr w:type="gramEnd"/>
      <w:r w:rsidRPr="00E63AEA">
        <w:rPr>
          <w:rFonts w:asciiTheme="minorHAnsi" w:hAnsiTheme="minorHAnsi" w:cstheme="minorHAnsi"/>
          <w:sz w:val="21"/>
          <w:szCs w:val="21"/>
          <w:lang w:val="en-GB"/>
        </w:rPr>
        <w:t xml:space="preserve"> or arrangements between the </w:t>
      </w:r>
      <w:r w:rsidR="00D54F97" w:rsidRPr="00E63AEA">
        <w:rPr>
          <w:rFonts w:asciiTheme="minorHAnsi" w:hAnsiTheme="minorHAnsi" w:cstheme="minorHAnsi"/>
          <w:sz w:val="21"/>
          <w:szCs w:val="21"/>
          <w:lang w:val="en-GB"/>
        </w:rPr>
        <w:t>P</w:t>
      </w:r>
      <w:r w:rsidRPr="00E63AEA">
        <w:rPr>
          <w:rFonts w:asciiTheme="minorHAnsi" w:hAnsiTheme="minorHAnsi" w:cstheme="minorHAnsi"/>
          <w:sz w:val="21"/>
          <w:szCs w:val="21"/>
          <w:lang w:val="en-GB"/>
        </w:rPr>
        <w:t xml:space="preserve">arties, whether oral or written, with respect to the subject matter hereof. </w:t>
      </w:r>
      <w:r w:rsidR="00E63AEA" w:rsidRPr="00E63AEA">
        <w:rPr>
          <w:rFonts w:asciiTheme="minorHAnsi" w:hAnsiTheme="minorHAnsi"/>
          <w:sz w:val="21"/>
          <w:szCs w:val="21"/>
        </w:rPr>
        <w:t xml:space="preserve">The provisions of this Agreement may not be modified, amended, or waived, except by a written </w:t>
      </w:r>
      <w:r w:rsidR="00E63AEA">
        <w:rPr>
          <w:rFonts w:asciiTheme="minorHAnsi" w:hAnsiTheme="minorHAnsi"/>
          <w:sz w:val="21"/>
          <w:szCs w:val="21"/>
        </w:rPr>
        <w:t>amendment</w:t>
      </w:r>
      <w:r w:rsidR="00E63AEA" w:rsidRPr="00E63AEA">
        <w:rPr>
          <w:rFonts w:asciiTheme="minorHAnsi" w:hAnsiTheme="minorHAnsi"/>
          <w:sz w:val="21"/>
          <w:szCs w:val="21"/>
        </w:rPr>
        <w:t xml:space="preserve"> duly executed by authorized representatives of each Party.</w:t>
      </w:r>
    </w:p>
    <w:p w14:paraId="48938AEE" w14:textId="42A10191" w:rsidR="000D7B82" w:rsidRDefault="000D7B82" w:rsidP="000D7B82">
      <w:pPr>
        <w:spacing w:line="240" w:lineRule="auto"/>
        <w:rPr>
          <w:rFonts w:cstheme="minorHAnsi"/>
          <w:sz w:val="21"/>
          <w:szCs w:val="21"/>
          <w:lang w:val="en-GB"/>
        </w:rPr>
      </w:pPr>
    </w:p>
    <w:p w14:paraId="72348EE0" w14:textId="1254FC1C" w:rsidR="00F33CD7" w:rsidRDefault="00F33CD7" w:rsidP="000D7B82">
      <w:pPr>
        <w:spacing w:line="240" w:lineRule="auto"/>
        <w:rPr>
          <w:sz w:val="21"/>
          <w:szCs w:val="21"/>
          <w:lang w:val="en-US"/>
        </w:rPr>
      </w:pPr>
      <w:r>
        <w:rPr>
          <w:rFonts w:cstheme="minorHAnsi"/>
          <w:sz w:val="21"/>
          <w:szCs w:val="21"/>
          <w:lang w:val="en-GB"/>
        </w:rPr>
        <w:t xml:space="preserve">Attachment 1: </w:t>
      </w:r>
      <w:r w:rsidR="00F845FF">
        <w:rPr>
          <w:rFonts w:cstheme="minorHAnsi"/>
          <w:sz w:val="21"/>
          <w:szCs w:val="21"/>
          <w:lang w:val="en-GB"/>
        </w:rPr>
        <w:t xml:space="preserve">List of ITW AFM </w:t>
      </w:r>
      <w:r w:rsidR="00F845FF" w:rsidRPr="00883FD9">
        <w:rPr>
          <w:sz w:val="21"/>
          <w:szCs w:val="21"/>
          <w:lang w:val="en-US"/>
        </w:rPr>
        <w:t>affiliated companies</w:t>
      </w:r>
    </w:p>
    <w:p w14:paraId="4E843DB4" w14:textId="77777777" w:rsidR="00F477C6" w:rsidRDefault="00F477C6" w:rsidP="000D7B82">
      <w:pPr>
        <w:spacing w:line="240" w:lineRule="auto"/>
        <w:rPr>
          <w:rFonts w:cstheme="minorHAnsi"/>
          <w:sz w:val="21"/>
          <w:szCs w:val="21"/>
          <w:lang w:val="en-GB"/>
        </w:rP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7B82" w14:paraId="49665B6D" w14:textId="77777777" w:rsidTr="000D7B82">
        <w:trPr>
          <w:trHeight w:val="1947"/>
        </w:trPr>
        <w:tc>
          <w:tcPr>
            <w:tcW w:w="4531" w:type="dxa"/>
          </w:tcPr>
          <w:p w14:paraId="69E4D536" w14:textId="20A073EE" w:rsidR="000D7B82" w:rsidRDefault="007E1A35" w:rsidP="000D7B82">
            <w:pPr>
              <w:rPr>
                <w:rFonts w:cstheme="minorHAnsi"/>
                <w:sz w:val="21"/>
                <w:szCs w:val="21"/>
                <w:lang w:val="en-GB"/>
              </w:rPr>
            </w:pPr>
            <w:proofErr w:type="spellStart"/>
            <w:r>
              <w:rPr>
                <w:rFonts w:cstheme="minorHAnsi"/>
                <w:sz w:val="21"/>
                <w:szCs w:val="21"/>
                <w:lang w:val="en-GB"/>
              </w:rPr>
              <w:t>Řepov</w:t>
            </w:r>
            <w:proofErr w:type="spellEnd"/>
            <w:r w:rsidR="000D7B82">
              <w:rPr>
                <w:rFonts w:cstheme="minorHAnsi"/>
                <w:sz w:val="21"/>
                <w:szCs w:val="21"/>
                <w:lang w:val="en-GB"/>
              </w:rPr>
              <w:t xml:space="preserve">, </w:t>
            </w:r>
            <w:r w:rsidR="000D7B82" w:rsidRPr="000D7B82">
              <w:rPr>
                <w:rFonts w:cstheme="minorHAnsi"/>
                <w:sz w:val="21"/>
                <w:szCs w:val="21"/>
                <w:highlight w:val="yellow"/>
                <w:lang w:val="en-GB"/>
              </w:rPr>
              <w:t>__/__/____</w:t>
            </w:r>
          </w:p>
          <w:p w14:paraId="1026D043" w14:textId="77777777" w:rsidR="000D7B82" w:rsidRDefault="000D7B82" w:rsidP="000D7B82">
            <w:pPr>
              <w:rPr>
                <w:rFonts w:cstheme="minorHAnsi"/>
                <w:sz w:val="21"/>
                <w:szCs w:val="21"/>
                <w:lang w:val="en-GB"/>
              </w:rPr>
            </w:pPr>
          </w:p>
          <w:p w14:paraId="5B157F1C" w14:textId="6F968E58" w:rsidR="000D7B82" w:rsidRDefault="000D7B82" w:rsidP="000D7B82">
            <w:pPr>
              <w:rPr>
                <w:rFonts w:cstheme="minorHAnsi"/>
                <w:sz w:val="21"/>
                <w:szCs w:val="21"/>
                <w:lang w:val="en-GB"/>
              </w:rPr>
            </w:pPr>
          </w:p>
          <w:p w14:paraId="7DDFAAE5" w14:textId="77777777" w:rsidR="000D7B82" w:rsidRDefault="000D7B82" w:rsidP="000D7B82">
            <w:pPr>
              <w:rPr>
                <w:rFonts w:cstheme="minorHAnsi"/>
                <w:sz w:val="21"/>
                <w:szCs w:val="21"/>
                <w:lang w:val="en-GB"/>
              </w:rPr>
            </w:pPr>
          </w:p>
          <w:p w14:paraId="77F39E7D" w14:textId="77777777" w:rsidR="0083281E" w:rsidRDefault="0083281E" w:rsidP="000D7B82">
            <w:pPr>
              <w:rPr>
                <w:rFonts w:cstheme="minorHAnsi"/>
                <w:sz w:val="21"/>
                <w:szCs w:val="21"/>
                <w:lang w:val="en-GB"/>
              </w:rPr>
            </w:pPr>
          </w:p>
          <w:p w14:paraId="581410C1" w14:textId="77777777" w:rsidR="0083281E" w:rsidRDefault="0083281E" w:rsidP="000D7B82">
            <w:pPr>
              <w:rPr>
                <w:rFonts w:cstheme="minorHAnsi"/>
                <w:sz w:val="21"/>
                <w:szCs w:val="21"/>
                <w:lang w:val="en-GB"/>
              </w:rPr>
            </w:pPr>
          </w:p>
          <w:p w14:paraId="499B273F" w14:textId="77777777" w:rsidR="000D7B82" w:rsidRDefault="000D7B82" w:rsidP="000D7B82">
            <w:pPr>
              <w:jc w:val="center"/>
              <w:rPr>
                <w:rFonts w:cstheme="minorHAnsi"/>
                <w:sz w:val="21"/>
                <w:szCs w:val="21"/>
                <w:lang w:val="en-GB"/>
              </w:rPr>
            </w:pPr>
            <w:r>
              <w:rPr>
                <w:rFonts w:cstheme="minorHAnsi"/>
                <w:sz w:val="21"/>
                <w:szCs w:val="21"/>
                <w:lang w:val="en-GB"/>
              </w:rPr>
              <w:t>_________________________</w:t>
            </w:r>
          </w:p>
          <w:p w14:paraId="287D29E4" w14:textId="392252E3" w:rsidR="000D7B82" w:rsidRDefault="000D7B82" w:rsidP="000D7B82">
            <w:pPr>
              <w:jc w:val="center"/>
              <w:rPr>
                <w:rFonts w:cstheme="minorHAnsi"/>
                <w:b/>
                <w:bCs/>
                <w:sz w:val="21"/>
                <w:szCs w:val="21"/>
                <w:lang w:val="en-GB"/>
              </w:rPr>
            </w:pPr>
            <w:r w:rsidRPr="008A2E72">
              <w:rPr>
                <w:rFonts w:cstheme="minorHAnsi"/>
                <w:b/>
                <w:bCs/>
                <w:sz w:val="21"/>
                <w:szCs w:val="21"/>
                <w:lang w:val="en-GB"/>
              </w:rPr>
              <w:t xml:space="preserve">ITW </w:t>
            </w:r>
            <w:proofErr w:type="spellStart"/>
            <w:r w:rsidR="007E1A35">
              <w:rPr>
                <w:rFonts w:cstheme="minorHAnsi"/>
                <w:b/>
                <w:bCs/>
                <w:sz w:val="21"/>
                <w:szCs w:val="21"/>
                <w:lang w:val="en-GB"/>
              </w:rPr>
              <w:t>Pronovia</w:t>
            </w:r>
            <w:proofErr w:type="spellEnd"/>
            <w:r w:rsidRPr="008A2E72">
              <w:rPr>
                <w:rFonts w:cstheme="minorHAnsi"/>
                <w:b/>
                <w:bCs/>
                <w:sz w:val="21"/>
                <w:szCs w:val="21"/>
                <w:lang w:val="en-GB"/>
              </w:rPr>
              <w:t xml:space="preserve"> </w:t>
            </w:r>
            <w:proofErr w:type="spellStart"/>
            <w:r w:rsidRPr="008A2E72">
              <w:rPr>
                <w:rFonts w:cstheme="minorHAnsi"/>
                <w:b/>
                <w:bCs/>
                <w:sz w:val="21"/>
                <w:szCs w:val="21"/>
                <w:lang w:val="en-GB"/>
              </w:rPr>
              <w:t>s.r.o.</w:t>
            </w:r>
            <w:proofErr w:type="spellEnd"/>
          </w:p>
          <w:p w14:paraId="258A3EA3" w14:textId="48181DF9" w:rsidR="000D7B82" w:rsidRDefault="007E1A35" w:rsidP="000D7B82">
            <w:pPr>
              <w:jc w:val="center"/>
              <w:rPr>
                <w:rFonts w:cstheme="minorHAnsi"/>
                <w:sz w:val="21"/>
                <w:szCs w:val="21"/>
                <w:lang w:val="en-GB"/>
              </w:rPr>
            </w:pPr>
            <w:r>
              <w:rPr>
                <w:rFonts w:cstheme="minorHAnsi"/>
                <w:sz w:val="21"/>
                <w:szCs w:val="21"/>
                <w:lang w:val="en-GB"/>
              </w:rPr>
              <w:t>Ing. Martin Makovec</w:t>
            </w:r>
          </w:p>
        </w:tc>
        <w:tc>
          <w:tcPr>
            <w:tcW w:w="4531" w:type="dxa"/>
          </w:tcPr>
          <w:p w14:paraId="0AA7C03F" w14:textId="77777777" w:rsidR="000D7B82" w:rsidRDefault="000D7B82" w:rsidP="000D7B82">
            <w:pPr>
              <w:rPr>
                <w:rFonts w:cstheme="minorHAnsi"/>
                <w:sz w:val="21"/>
                <w:szCs w:val="21"/>
                <w:lang w:val="en-GB"/>
              </w:rPr>
            </w:pPr>
            <w:r w:rsidRPr="008A2E72">
              <w:rPr>
                <w:rFonts w:cstheme="minorHAnsi"/>
                <w:sz w:val="21"/>
                <w:szCs w:val="21"/>
                <w:highlight w:val="yellow"/>
                <w:lang w:val="en-GB"/>
              </w:rPr>
              <w:t>[*]</w:t>
            </w:r>
            <w:r>
              <w:rPr>
                <w:rFonts w:cstheme="minorHAnsi"/>
                <w:sz w:val="21"/>
                <w:szCs w:val="21"/>
                <w:lang w:val="en-GB"/>
              </w:rPr>
              <w:t xml:space="preserve">, </w:t>
            </w:r>
            <w:r w:rsidRPr="000D7B82">
              <w:rPr>
                <w:rFonts w:cstheme="minorHAnsi"/>
                <w:sz w:val="21"/>
                <w:szCs w:val="21"/>
                <w:highlight w:val="yellow"/>
                <w:lang w:val="en-GB"/>
              </w:rPr>
              <w:t>__/__/____</w:t>
            </w:r>
          </w:p>
          <w:p w14:paraId="346ED8E1" w14:textId="77777777" w:rsidR="000D7B82" w:rsidRDefault="000D7B82" w:rsidP="000D7B82">
            <w:pPr>
              <w:rPr>
                <w:rFonts w:cstheme="minorHAnsi"/>
                <w:sz w:val="21"/>
                <w:szCs w:val="21"/>
                <w:lang w:val="en-GB"/>
              </w:rPr>
            </w:pPr>
          </w:p>
          <w:p w14:paraId="08C0963B" w14:textId="08AC06CF" w:rsidR="000D7B82" w:rsidRDefault="000D7B82" w:rsidP="000D7B82">
            <w:pPr>
              <w:rPr>
                <w:rFonts w:cstheme="minorHAnsi"/>
                <w:sz w:val="21"/>
                <w:szCs w:val="21"/>
                <w:lang w:val="en-GB"/>
              </w:rPr>
            </w:pPr>
          </w:p>
          <w:p w14:paraId="14D392F5" w14:textId="77777777" w:rsidR="0083281E" w:rsidRDefault="0083281E" w:rsidP="000D7B82">
            <w:pPr>
              <w:rPr>
                <w:rFonts w:cstheme="minorHAnsi"/>
                <w:sz w:val="21"/>
                <w:szCs w:val="21"/>
                <w:lang w:val="en-GB"/>
              </w:rPr>
            </w:pPr>
          </w:p>
          <w:p w14:paraId="13B9887D" w14:textId="77777777" w:rsidR="0083281E" w:rsidRDefault="0083281E" w:rsidP="000D7B82">
            <w:pPr>
              <w:rPr>
                <w:rFonts w:cstheme="minorHAnsi"/>
                <w:sz w:val="21"/>
                <w:szCs w:val="21"/>
                <w:lang w:val="en-GB"/>
              </w:rPr>
            </w:pPr>
          </w:p>
          <w:p w14:paraId="4A8DF12A" w14:textId="77777777" w:rsidR="000D7B82" w:rsidRDefault="000D7B82" w:rsidP="000D7B82">
            <w:pPr>
              <w:rPr>
                <w:rFonts w:cstheme="minorHAnsi"/>
                <w:sz w:val="21"/>
                <w:szCs w:val="21"/>
                <w:lang w:val="en-GB"/>
              </w:rPr>
            </w:pPr>
          </w:p>
          <w:p w14:paraId="5F50162C" w14:textId="77777777" w:rsidR="000D7B82" w:rsidRDefault="000D7B82" w:rsidP="000D7B82">
            <w:pPr>
              <w:jc w:val="center"/>
              <w:rPr>
                <w:rFonts w:cstheme="minorHAnsi"/>
                <w:sz w:val="21"/>
                <w:szCs w:val="21"/>
                <w:lang w:val="en-GB"/>
              </w:rPr>
            </w:pPr>
            <w:r>
              <w:rPr>
                <w:rFonts w:cstheme="minorHAnsi"/>
                <w:sz w:val="21"/>
                <w:szCs w:val="21"/>
                <w:lang w:val="en-GB"/>
              </w:rPr>
              <w:t>_________________________</w:t>
            </w:r>
          </w:p>
          <w:p w14:paraId="1E6F6D6E" w14:textId="68471256" w:rsidR="000D7B82" w:rsidRPr="000D7B82" w:rsidRDefault="000D7B82" w:rsidP="000D7B82">
            <w:pPr>
              <w:jc w:val="center"/>
              <w:rPr>
                <w:rFonts w:cstheme="minorHAnsi"/>
                <w:b/>
                <w:bCs/>
                <w:sz w:val="21"/>
                <w:szCs w:val="21"/>
                <w:lang w:val="en-GB"/>
              </w:rPr>
            </w:pPr>
            <w:r w:rsidRPr="000D7B82">
              <w:rPr>
                <w:rFonts w:cstheme="minorHAnsi"/>
                <w:b/>
                <w:bCs/>
                <w:sz w:val="21"/>
                <w:szCs w:val="21"/>
                <w:highlight w:val="yellow"/>
                <w:lang w:val="en-GB"/>
              </w:rPr>
              <w:t>[*]</w:t>
            </w:r>
          </w:p>
          <w:p w14:paraId="4391BF58" w14:textId="74E69CEA" w:rsidR="000D7B82" w:rsidRDefault="0084784F" w:rsidP="000D7B82">
            <w:pPr>
              <w:jc w:val="center"/>
              <w:rPr>
                <w:rFonts w:cstheme="minorHAnsi"/>
                <w:sz w:val="21"/>
                <w:szCs w:val="21"/>
                <w:lang w:val="en-GB"/>
              </w:rPr>
            </w:pPr>
            <w:r w:rsidRPr="008A2E72">
              <w:rPr>
                <w:rFonts w:cstheme="minorHAnsi"/>
                <w:sz w:val="21"/>
                <w:szCs w:val="21"/>
                <w:highlight w:val="yellow"/>
                <w:lang w:val="en-GB"/>
              </w:rPr>
              <w:t>[*]</w:t>
            </w:r>
            <w:r>
              <w:rPr>
                <w:rFonts w:cstheme="minorHAnsi"/>
                <w:sz w:val="21"/>
                <w:szCs w:val="21"/>
                <w:lang w:val="en-GB"/>
              </w:rPr>
              <w:t xml:space="preserve">, </w:t>
            </w:r>
            <w:r w:rsidRPr="008A2E72">
              <w:rPr>
                <w:rFonts w:cstheme="minorHAnsi"/>
                <w:sz w:val="21"/>
                <w:szCs w:val="21"/>
                <w:highlight w:val="yellow"/>
                <w:lang w:val="en-GB"/>
              </w:rPr>
              <w:t>[</w:t>
            </w:r>
            <w:r>
              <w:rPr>
                <w:rFonts w:cstheme="minorHAnsi"/>
                <w:sz w:val="21"/>
                <w:szCs w:val="21"/>
                <w:highlight w:val="yellow"/>
                <w:lang w:val="en-GB"/>
              </w:rPr>
              <w:t>title</w:t>
            </w:r>
            <w:r w:rsidRPr="008A2E72">
              <w:rPr>
                <w:rFonts w:cstheme="minorHAnsi"/>
                <w:sz w:val="21"/>
                <w:szCs w:val="21"/>
                <w:highlight w:val="yellow"/>
                <w:lang w:val="en-GB"/>
              </w:rPr>
              <w:t>]</w:t>
            </w:r>
          </w:p>
        </w:tc>
      </w:tr>
    </w:tbl>
    <w:p w14:paraId="35C5EAC6" w14:textId="2C51FD58" w:rsidR="00F845FF" w:rsidRDefault="00F845FF" w:rsidP="000D7B82">
      <w:pPr>
        <w:spacing w:line="240" w:lineRule="auto"/>
        <w:rPr>
          <w:rFonts w:cstheme="minorHAnsi"/>
          <w:sz w:val="21"/>
          <w:szCs w:val="21"/>
          <w:lang w:val="en-GB"/>
        </w:rPr>
      </w:pPr>
    </w:p>
    <w:p w14:paraId="74547EA0" w14:textId="77777777" w:rsidR="00F845FF" w:rsidRPr="00F845FF" w:rsidRDefault="00F845FF" w:rsidP="00F845FF">
      <w:pPr>
        <w:rPr>
          <w:rFonts w:cstheme="minorHAnsi"/>
          <w:sz w:val="21"/>
          <w:szCs w:val="21"/>
          <w:lang w:val="en-GB"/>
        </w:rPr>
      </w:pPr>
    </w:p>
    <w:p w14:paraId="2D602F82" w14:textId="77777777" w:rsidR="00F845FF" w:rsidRPr="00F845FF" w:rsidRDefault="00F845FF" w:rsidP="00F845FF">
      <w:pPr>
        <w:rPr>
          <w:rFonts w:cstheme="minorHAnsi"/>
          <w:sz w:val="21"/>
          <w:szCs w:val="21"/>
          <w:lang w:val="en-GB"/>
        </w:rPr>
      </w:pPr>
    </w:p>
    <w:p w14:paraId="6070E4F2" w14:textId="5E0B48D2" w:rsidR="00F845FF" w:rsidRDefault="00F845FF" w:rsidP="00F845FF">
      <w:pPr>
        <w:rPr>
          <w:rFonts w:cstheme="minorHAnsi"/>
          <w:sz w:val="21"/>
          <w:szCs w:val="21"/>
          <w:lang w:val="en-GB"/>
        </w:rPr>
      </w:pPr>
    </w:p>
    <w:p w14:paraId="011CAD24" w14:textId="77777777" w:rsidR="00BF60A9" w:rsidRDefault="00BF60A9" w:rsidP="00F845FF">
      <w:pPr>
        <w:rPr>
          <w:rFonts w:cstheme="minorHAnsi"/>
          <w:sz w:val="21"/>
          <w:szCs w:val="21"/>
          <w:lang w:val="en-GB"/>
        </w:rPr>
      </w:pPr>
    </w:p>
    <w:p w14:paraId="442B0017" w14:textId="77777777" w:rsidR="00BF60A9" w:rsidRDefault="00BF60A9" w:rsidP="00F845FF">
      <w:pPr>
        <w:rPr>
          <w:rFonts w:cstheme="minorHAnsi"/>
          <w:sz w:val="21"/>
          <w:szCs w:val="21"/>
          <w:lang w:val="en-GB"/>
        </w:rPr>
      </w:pPr>
    </w:p>
    <w:p w14:paraId="40AF4D2C" w14:textId="77777777" w:rsidR="00BF60A9" w:rsidRDefault="00BF60A9" w:rsidP="00F845FF">
      <w:pPr>
        <w:rPr>
          <w:rFonts w:cstheme="minorHAnsi"/>
          <w:sz w:val="21"/>
          <w:szCs w:val="21"/>
          <w:lang w:val="en-GB"/>
        </w:rPr>
      </w:pPr>
    </w:p>
    <w:p w14:paraId="2030559F" w14:textId="77777777" w:rsidR="00BF60A9" w:rsidRDefault="00BF60A9" w:rsidP="00F845FF">
      <w:pPr>
        <w:rPr>
          <w:rFonts w:cstheme="minorHAnsi"/>
          <w:sz w:val="21"/>
          <w:szCs w:val="21"/>
          <w:lang w:val="en-GB"/>
        </w:rPr>
      </w:pPr>
    </w:p>
    <w:p w14:paraId="795176EC" w14:textId="77777777" w:rsidR="00BF60A9" w:rsidRDefault="00BF60A9" w:rsidP="00F845FF">
      <w:pPr>
        <w:rPr>
          <w:rFonts w:cstheme="minorHAnsi"/>
          <w:sz w:val="21"/>
          <w:szCs w:val="21"/>
          <w:lang w:val="en-GB"/>
        </w:rPr>
      </w:pPr>
    </w:p>
    <w:p w14:paraId="454C247C" w14:textId="77777777" w:rsidR="00BF60A9" w:rsidRDefault="00BF60A9" w:rsidP="00F845FF">
      <w:pPr>
        <w:rPr>
          <w:rFonts w:cstheme="minorHAnsi"/>
          <w:sz w:val="21"/>
          <w:szCs w:val="21"/>
          <w:lang w:val="en-GB"/>
        </w:rPr>
      </w:pPr>
    </w:p>
    <w:p w14:paraId="1520807E" w14:textId="77777777" w:rsidR="00BF60A9" w:rsidRDefault="00BF60A9" w:rsidP="00F845FF">
      <w:pPr>
        <w:rPr>
          <w:rFonts w:cstheme="minorHAnsi"/>
          <w:sz w:val="21"/>
          <w:szCs w:val="21"/>
          <w:lang w:val="en-GB"/>
        </w:rPr>
      </w:pPr>
    </w:p>
    <w:p w14:paraId="1AEE1447" w14:textId="77777777" w:rsidR="00BF60A9" w:rsidRDefault="00BF60A9" w:rsidP="00F845FF">
      <w:pPr>
        <w:rPr>
          <w:rFonts w:cstheme="minorHAnsi"/>
          <w:sz w:val="21"/>
          <w:szCs w:val="21"/>
          <w:lang w:val="en-GB"/>
        </w:rPr>
      </w:pPr>
    </w:p>
    <w:p w14:paraId="3A8CAB9B" w14:textId="77777777" w:rsidR="00BF60A9" w:rsidRDefault="00BF60A9" w:rsidP="00F845FF">
      <w:pPr>
        <w:rPr>
          <w:rFonts w:cstheme="minorHAnsi"/>
          <w:sz w:val="21"/>
          <w:szCs w:val="21"/>
          <w:lang w:val="en-GB"/>
        </w:rPr>
      </w:pPr>
    </w:p>
    <w:p w14:paraId="719A52D0" w14:textId="681FB61E" w:rsidR="00F845FF" w:rsidRPr="00F845FF" w:rsidRDefault="00F845FF" w:rsidP="00F845FF">
      <w:pPr>
        <w:spacing w:after="0" w:line="240" w:lineRule="auto"/>
        <w:contextualSpacing/>
        <w:jc w:val="center"/>
        <w:rPr>
          <w:sz w:val="21"/>
          <w:szCs w:val="21"/>
          <w:u w:val="single"/>
        </w:rPr>
      </w:pPr>
    </w:p>
    <w:p w14:paraId="239A9DDA" w14:textId="2857BF36" w:rsidR="00F845FF" w:rsidRPr="00F477C6" w:rsidRDefault="00F845FF" w:rsidP="00F845FF">
      <w:pPr>
        <w:spacing w:after="0" w:line="240" w:lineRule="auto"/>
        <w:contextualSpacing/>
        <w:jc w:val="center"/>
        <w:rPr>
          <w:rFonts w:cs="Arial"/>
          <w:sz w:val="21"/>
          <w:szCs w:val="21"/>
          <w:lang w:val="en-US"/>
        </w:rPr>
      </w:pPr>
      <w:r w:rsidRPr="00F477C6">
        <w:rPr>
          <w:sz w:val="21"/>
          <w:szCs w:val="21"/>
          <w:u w:val="single"/>
          <w:lang w:val="en-US"/>
        </w:rPr>
        <w:t>Attachment 1</w:t>
      </w:r>
      <w:r w:rsidRPr="00F477C6">
        <w:rPr>
          <w:rFonts w:cs="Arial"/>
          <w:sz w:val="21"/>
          <w:szCs w:val="21"/>
          <w:lang w:val="en-US"/>
        </w:rPr>
        <w:t xml:space="preserve">: </w:t>
      </w:r>
    </w:p>
    <w:p w14:paraId="4867E761" w14:textId="6905F27B" w:rsidR="00F845FF" w:rsidRPr="00F477C6" w:rsidRDefault="00F845FF" w:rsidP="00F845FF">
      <w:pPr>
        <w:spacing w:after="0" w:line="240" w:lineRule="auto"/>
        <w:contextualSpacing/>
        <w:jc w:val="center"/>
        <w:rPr>
          <w:sz w:val="21"/>
          <w:szCs w:val="21"/>
          <w:lang w:val="en-US"/>
        </w:rPr>
      </w:pPr>
      <w:r w:rsidRPr="00F477C6">
        <w:rPr>
          <w:rFonts w:cs="Arial"/>
          <w:sz w:val="21"/>
          <w:szCs w:val="21"/>
          <w:lang w:val="en-US"/>
        </w:rPr>
        <w:t xml:space="preserve">List of ITW AFM </w:t>
      </w:r>
      <w:r w:rsidRPr="00F477C6">
        <w:rPr>
          <w:sz w:val="21"/>
          <w:szCs w:val="21"/>
          <w:lang w:val="en-US"/>
        </w:rPr>
        <w:t>affiliated companies</w:t>
      </w:r>
    </w:p>
    <w:p w14:paraId="55244AC8" w14:textId="77777777" w:rsidR="00F845FF" w:rsidRPr="00F845FF" w:rsidRDefault="00F845FF" w:rsidP="00F845FF">
      <w:pPr>
        <w:spacing w:after="0" w:line="240" w:lineRule="auto"/>
        <w:contextualSpacing/>
        <w:rPr>
          <w:rFonts w:cs="Arial"/>
          <w:sz w:val="21"/>
          <w:szCs w:val="21"/>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606"/>
        <w:gridCol w:w="4253"/>
      </w:tblGrid>
      <w:tr w:rsidR="00F845FF" w:rsidRPr="00F845FF" w14:paraId="16409926" w14:textId="77777777" w:rsidTr="00067797">
        <w:tc>
          <w:tcPr>
            <w:tcW w:w="4606" w:type="dxa"/>
            <w:tcBorders>
              <w:top w:val="single" w:sz="4" w:space="0" w:color="FFFFFF"/>
              <w:left w:val="single" w:sz="4" w:space="0" w:color="FFFFFF"/>
              <w:bottom w:val="single" w:sz="12" w:space="0" w:color="auto"/>
              <w:right w:val="single" w:sz="4" w:space="0" w:color="FFFFFF"/>
            </w:tcBorders>
          </w:tcPr>
          <w:p w14:paraId="6C55ACA0" w14:textId="77777777" w:rsidR="00F845FF" w:rsidRPr="00F845FF" w:rsidRDefault="00F845FF" w:rsidP="00F845FF">
            <w:pPr>
              <w:autoSpaceDE w:val="0"/>
              <w:autoSpaceDN w:val="0"/>
              <w:adjustRightInd w:val="0"/>
              <w:spacing w:after="0" w:line="240" w:lineRule="auto"/>
              <w:contextualSpacing/>
              <w:rPr>
                <w:rFonts w:cs="Arial"/>
                <w:sz w:val="21"/>
                <w:szCs w:val="21"/>
              </w:rPr>
            </w:pPr>
            <w:r w:rsidRPr="00F845FF">
              <w:rPr>
                <w:rFonts w:cs="Arial"/>
                <w:sz w:val="21"/>
                <w:szCs w:val="21"/>
              </w:rPr>
              <w:t>EUROPE:</w:t>
            </w:r>
          </w:p>
        </w:tc>
        <w:tc>
          <w:tcPr>
            <w:tcW w:w="4253" w:type="dxa"/>
            <w:tcBorders>
              <w:top w:val="single" w:sz="4" w:space="0" w:color="FFFFFF"/>
              <w:left w:val="single" w:sz="4" w:space="0" w:color="FFFFFF"/>
              <w:bottom w:val="single" w:sz="12" w:space="0" w:color="auto"/>
              <w:right w:val="single" w:sz="4" w:space="0" w:color="FFFFFF"/>
            </w:tcBorders>
          </w:tcPr>
          <w:p w14:paraId="2DCC6B64" w14:textId="77777777" w:rsidR="00F845FF" w:rsidRPr="00F845FF" w:rsidRDefault="00F845FF" w:rsidP="00F845FF">
            <w:pPr>
              <w:autoSpaceDE w:val="0"/>
              <w:autoSpaceDN w:val="0"/>
              <w:adjustRightInd w:val="0"/>
              <w:spacing w:after="0" w:line="240" w:lineRule="auto"/>
              <w:contextualSpacing/>
              <w:rPr>
                <w:rFonts w:cs="Arial"/>
                <w:sz w:val="21"/>
                <w:szCs w:val="21"/>
                <w:lang w:val="fr-BE"/>
              </w:rPr>
            </w:pPr>
          </w:p>
        </w:tc>
      </w:tr>
      <w:tr w:rsidR="00F845FF" w:rsidRPr="00F845FF" w14:paraId="54EDE3FE" w14:textId="77777777" w:rsidTr="00067797">
        <w:tc>
          <w:tcPr>
            <w:tcW w:w="4606" w:type="dxa"/>
            <w:tcBorders>
              <w:top w:val="single" w:sz="12" w:space="0" w:color="auto"/>
            </w:tcBorders>
          </w:tcPr>
          <w:p w14:paraId="473FF4A9" w14:textId="77777777" w:rsidR="00F845FF" w:rsidRPr="00F845FF" w:rsidRDefault="00F845FF" w:rsidP="00F845FF">
            <w:pPr>
              <w:spacing w:after="0" w:line="240" w:lineRule="auto"/>
              <w:contextualSpacing/>
              <w:rPr>
                <w:rFonts w:cs="Tahoma"/>
                <w:sz w:val="21"/>
                <w:szCs w:val="21"/>
                <w:lang w:val="cs-CZ"/>
              </w:rPr>
            </w:pPr>
            <w:r w:rsidRPr="00F845FF">
              <w:rPr>
                <w:rFonts w:cs="Tahoma"/>
                <w:sz w:val="21"/>
                <w:szCs w:val="21"/>
                <w:lang w:val="cs-CZ"/>
              </w:rPr>
              <w:t>ITW PRONOVIA s.r.o.</w:t>
            </w:r>
          </w:p>
          <w:p w14:paraId="7B99D786" w14:textId="77777777" w:rsidR="00F845FF" w:rsidRPr="00F845FF" w:rsidRDefault="00F845FF" w:rsidP="00F845FF">
            <w:pPr>
              <w:spacing w:after="0" w:line="240" w:lineRule="auto"/>
              <w:contextualSpacing/>
              <w:rPr>
                <w:rFonts w:cs="Tahoma"/>
                <w:sz w:val="21"/>
                <w:szCs w:val="21"/>
                <w:lang w:val="cs-CZ"/>
              </w:rPr>
            </w:pPr>
            <w:r w:rsidRPr="00F845FF">
              <w:rPr>
                <w:rFonts w:cs="Tahoma"/>
                <w:sz w:val="21"/>
                <w:szCs w:val="21"/>
                <w:lang w:val="cs-CZ"/>
              </w:rPr>
              <w:t>Řepov 184, 293 01 Mladá Boleslav / Czech Republic</w:t>
            </w:r>
          </w:p>
          <w:p w14:paraId="57EE319B" w14:textId="77777777" w:rsidR="00F845FF" w:rsidRPr="00F845FF" w:rsidRDefault="00F845FF" w:rsidP="00F845FF">
            <w:pPr>
              <w:spacing w:after="0" w:line="240" w:lineRule="auto"/>
              <w:contextualSpacing/>
              <w:rPr>
                <w:rFonts w:cs="Tahoma"/>
                <w:sz w:val="21"/>
                <w:szCs w:val="21"/>
              </w:rPr>
            </w:pPr>
            <w:proofErr w:type="spellStart"/>
            <w:r w:rsidRPr="00F845FF">
              <w:rPr>
                <w:rFonts w:cs="Tahoma"/>
                <w:sz w:val="21"/>
                <w:szCs w:val="21"/>
              </w:rPr>
              <w:t>Contact</w:t>
            </w:r>
            <w:proofErr w:type="spellEnd"/>
            <w:r w:rsidRPr="00F845FF">
              <w:rPr>
                <w:rFonts w:cs="Tahoma"/>
                <w:sz w:val="21"/>
                <w:szCs w:val="21"/>
              </w:rPr>
              <w:t xml:space="preserve">: </w:t>
            </w:r>
            <w:proofErr w:type="spellStart"/>
            <w:r w:rsidRPr="00F845FF">
              <w:rPr>
                <w:rFonts w:cs="Tahoma"/>
                <w:sz w:val="21"/>
                <w:szCs w:val="21"/>
              </w:rPr>
              <w:t>Mr</w:t>
            </w:r>
            <w:proofErr w:type="spellEnd"/>
            <w:r w:rsidRPr="00F845FF">
              <w:rPr>
                <w:rFonts w:cs="Tahoma"/>
                <w:sz w:val="21"/>
                <w:szCs w:val="21"/>
              </w:rPr>
              <w:t>. Michal Kostka</w:t>
            </w:r>
          </w:p>
          <w:p w14:paraId="67F1DFF2" w14:textId="77777777" w:rsidR="00F845FF" w:rsidRPr="00F845FF" w:rsidRDefault="00F845FF" w:rsidP="00F845FF">
            <w:pPr>
              <w:spacing w:after="0" w:line="240" w:lineRule="auto"/>
              <w:contextualSpacing/>
              <w:rPr>
                <w:rFonts w:cs="Tahoma"/>
                <w:sz w:val="21"/>
                <w:szCs w:val="21"/>
              </w:rPr>
            </w:pPr>
            <w:proofErr w:type="spellStart"/>
            <w:r w:rsidRPr="00F845FF">
              <w:rPr>
                <w:rFonts w:cs="Tahoma"/>
                <w:sz w:val="21"/>
                <w:szCs w:val="21"/>
              </w:rPr>
              <w:t>Phone</w:t>
            </w:r>
            <w:proofErr w:type="spellEnd"/>
            <w:r w:rsidRPr="00F845FF">
              <w:rPr>
                <w:rFonts w:cs="Tahoma"/>
                <w:sz w:val="21"/>
                <w:szCs w:val="21"/>
              </w:rPr>
              <w:t>: +421 41 5030 306</w:t>
            </w:r>
          </w:p>
          <w:p w14:paraId="4529428C" w14:textId="77777777" w:rsidR="00F845FF" w:rsidRPr="00F845FF" w:rsidRDefault="00F845FF" w:rsidP="00F845FF">
            <w:pPr>
              <w:spacing w:after="0" w:line="240" w:lineRule="auto"/>
              <w:contextualSpacing/>
              <w:rPr>
                <w:rFonts w:cs="Tahoma"/>
                <w:sz w:val="21"/>
                <w:szCs w:val="21"/>
              </w:rPr>
            </w:pPr>
            <w:r w:rsidRPr="00F845FF">
              <w:rPr>
                <w:rFonts w:cs="Tahoma"/>
                <w:sz w:val="21"/>
                <w:szCs w:val="21"/>
              </w:rPr>
              <w:t>Mobile: +421 948 080 957</w:t>
            </w:r>
          </w:p>
          <w:p w14:paraId="5AEAC375" w14:textId="77777777" w:rsidR="00F845FF" w:rsidRPr="00F845FF" w:rsidRDefault="00F845FF" w:rsidP="00F845FF">
            <w:pPr>
              <w:spacing w:after="0" w:line="240" w:lineRule="auto"/>
              <w:contextualSpacing/>
              <w:rPr>
                <w:rFonts w:cs="Tahoma"/>
                <w:sz w:val="21"/>
                <w:szCs w:val="21"/>
                <w:lang w:val="cs-CZ"/>
              </w:rPr>
            </w:pPr>
            <w:r w:rsidRPr="00F845FF">
              <w:rPr>
                <w:rFonts w:cs="Tahoma"/>
                <w:sz w:val="21"/>
                <w:szCs w:val="21"/>
                <w:lang w:val="cs-CZ"/>
              </w:rPr>
              <w:t xml:space="preserve">Email: </w:t>
            </w:r>
            <w:hyperlink r:id="rId10" w:history="1">
              <w:r w:rsidRPr="00F845FF">
                <w:rPr>
                  <w:rStyle w:val="Hypertextovodkaz"/>
                  <w:rFonts w:cs="Tahoma"/>
                  <w:sz w:val="21"/>
                  <w:szCs w:val="21"/>
                  <w:lang w:val="cs-CZ"/>
                </w:rPr>
                <w:t>michal.kostka@itwautomotive.com</w:t>
              </w:r>
            </w:hyperlink>
          </w:p>
        </w:tc>
        <w:tc>
          <w:tcPr>
            <w:tcW w:w="4253" w:type="dxa"/>
            <w:tcBorders>
              <w:top w:val="single" w:sz="12" w:space="0" w:color="auto"/>
            </w:tcBorders>
          </w:tcPr>
          <w:p w14:paraId="7B594E18" w14:textId="77777777" w:rsidR="00F845FF" w:rsidRPr="00F845FF" w:rsidRDefault="00F845FF" w:rsidP="00F845FF">
            <w:pPr>
              <w:spacing w:after="0" w:line="240" w:lineRule="auto"/>
              <w:contextualSpacing/>
              <w:rPr>
                <w:rFonts w:cs="Tahoma"/>
                <w:sz w:val="21"/>
                <w:szCs w:val="21"/>
                <w:lang w:val="de-DE" w:eastAsia="de-DE"/>
              </w:rPr>
            </w:pPr>
            <w:r w:rsidRPr="00F845FF">
              <w:rPr>
                <w:rFonts w:cs="Tahoma"/>
                <w:sz w:val="21"/>
                <w:szCs w:val="21"/>
                <w:lang w:val="de-DE" w:eastAsia="de-DE"/>
              </w:rPr>
              <w:t>ITW Selb GmbH</w:t>
            </w:r>
          </w:p>
          <w:p w14:paraId="2C15F2D2" w14:textId="77777777" w:rsidR="00F845FF" w:rsidRPr="00F845FF" w:rsidRDefault="00F845FF" w:rsidP="00F845FF">
            <w:pPr>
              <w:spacing w:after="0" w:line="240" w:lineRule="auto"/>
              <w:contextualSpacing/>
              <w:rPr>
                <w:rFonts w:cs="Tahoma"/>
                <w:sz w:val="21"/>
                <w:szCs w:val="21"/>
                <w:lang w:val="de-DE" w:eastAsia="de-DE"/>
              </w:rPr>
            </w:pPr>
            <w:r w:rsidRPr="00F845FF">
              <w:rPr>
                <w:rFonts w:cs="Tahoma"/>
                <w:sz w:val="21"/>
                <w:szCs w:val="21"/>
                <w:lang w:val="de-DE" w:eastAsia="de-DE"/>
              </w:rPr>
              <w:t xml:space="preserve">Am </w:t>
            </w:r>
            <w:proofErr w:type="spellStart"/>
            <w:r w:rsidRPr="00F845FF">
              <w:rPr>
                <w:rFonts w:cs="Tahoma"/>
                <w:sz w:val="21"/>
                <w:szCs w:val="21"/>
                <w:lang w:val="de-DE" w:eastAsia="de-DE"/>
              </w:rPr>
              <w:t>Schreinersteich</w:t>
            </w:r>
            <w:proofErr w:type="spellEnd"/>
            <w:r w:rsidRPr="00F845FF">
              <w:rPr>
                <w:rFonts w:cs="Tahoma"/>
                <w:sz w:val="21"/>
                <w:szCs w:val="21"/>
                <w:lang w:val="de-DE" w:eastAsia="de-DE"/>
              </w:rPr>
              <w:t xml:space="preserve"> 4, </w:t>
            </w:r>
          </w:p>
          <w:p w14:paraId="61111EC1" w14:textId="77777777" w:rsidR="00F845FF" w:rsidRPr="00F845FF" w:rsidRDefault="00F845FF" w:rsidP="00F845FF">
            <w:pPr>
              <w:spacing w:after="0" w:line="240" w:lineRule="auto"/>
              <w:contextualSpacing/>
              <w:rPr>
                <w:rFonts w:cs="Tahoma"/>
                <w:sz w:val="21"/>
                <w:szCs w:val="21"/>
                <w:lang w:eastAsia="de-DE"/>
              </w:rPr>
            </w:pPr>
            <w:r w:rsidRPr="00F845FF">
              <w:rPr>
                <w:rFonts w:cs="Tahoma"/>
                <w:sz w:val="21"/>
                <w:szCs w:val="21"/>
                <w:lang w:eastAsia="de-DE"/>
              </w:rPr>
              <w:t xml:space="preserve">D-95100 </w:t>
            </w:r>
            <w:proofErr w:type="spellStart"/>
            <w:r w:rsidRPr="00F845FF">
              <w:rPr>
                <w:rFonts w:cs="Tahoma"/>
                <w:sz w:val="21"/>
                <w:szCs w:val="21"/>
                <w:lang w:eastAsia="de-DE"/>
              </w:rPr>
              <w:t>Selb</w:t>
            </w:r>
            <w:proofErr w:type="spellEnd"/>
            <w:r w:rsidRPr="00F845FF">
              <w:rPr>
                <w:rFonts w:cs="Tahoma"/>
                <w:sz w:val="21"/>
                <w:szCs w:val="21"/>
                <w:lang w:eastAsia="de-DE"/>
              </w:rPr>
              <w:t xml:space="preserve">, </w:t>
            </w:r>
            <w:proofErr w:type="spellStart"/>
            <w:r w:rsidRPr="00F845FF">
              <w:rPr>
                <w:rFonts w:cs="Tahoma"/>
                <w:sz w:val="21"/>
                <w:szCs w:val="21"/>
                <w:lang w:eastAsia="de-DE"/>
              </w:rPr>
              <w:t>Germany</w:t>
            </w:r>
            <w:proofErr w:type="spellEnd"/>
          </w:p>
          <w:p w14:paraId="68D5C25B" w14:textId="77777777" w:rsidR="00F845FF" w:rsidRPr="00F845FF" w:rsidRDefault="00F845FF" w:rsidP="00F845FF">
            <w:pPr>
              <w:spacing w:after="0" w:line="240" w:lineRule="auto"/>
              <w:contextualSpacing/>
              <w:rPr>
                <w:rFonts w:cs="Tahoma"/>
                <w:sz w:val="21"/>
                <w:szCs w:val="21"/>
                <w:lang w:eastAsia="de-DE"/>
              </w:rPr>
            </w:pPr>
            <w:proofErr w:type="spellStart"/>
            <w:r w:rsidRPr="00F845FF">
              <w:rPr>
                <w:rFonts w:cs="Tahoma"/>
                <w:sz w:val="21"/>
                <w:szCs w:val="21"/>
                <w:lang w:eastAsia="de-DE"/>
              </w:rPr>
              <w:t>Contact</w:t>
            </w:r>
            <w:proofErr w:type="spellEnd"/>
            <w:r w:rsidRPr="00F845FF">
              <w:rPr>
                <w:rFonts w:cs="Tahoma"/>
                <w:sz w:val="21"/>
                <w:szCs w:val="21"/>
                <w:lang w:eastAsia="de-DE"/>
              </w:rPr>
              <w:t xml:space="preserve">: </w:t>
            </w:r>
            <w:proofErr w:type="spellStart"/>
            <w:r w:rsidRPr="00F845FF">
              <w:rPr>
                <w:rFonts w:cs="Tahoma"/>
                <w:sz w:val="21"/>
                <w:szCs w:val="21"/>
                <w:lang w:eastAsia="de-DE"/>
              </w:rPr>
              <w:t>Mr</w:t>
            </w:r>
            <w:proofErr w:type="spellEnd"/>
            <w:r w:rsidRPr="00F845FF">
              <w:rPr>
                <w:rFonts w:cs="Tahoma"/>
                <w:sz w:val="21"/>
                <w:szCs w:val="21"/>
                <w:lang w:eastAsia="de-DE"/>
              </w:rPr>
              <w:t>. Markus Backmann</w:t>
            </w:r>
          </w:p>
          <w:p w14:paraId="6B8DFAA4" w14:textId="77777777" w:rsidR="00F845FF" w:rsidRPr="00F845FF" w:rsidRDefault="00F845FF" w:rsidP="00F845FF">
            <w:pPr>
              <w:spacing w:after="0" w:line="240" w:lineRule="auto"/>
              <w:contextualSpacing/>
              <w:jc w:val="both"/>
              <w:rPr>
                <w:rFonts w:cs="Tahoma"/>
                <w:sz w:val="21"/>
                <w:szCs w:val="21"/>
                <w:lang w:eastAsia="de-DE"/>
              </w:rPr>
            </w:pPr>
            <w:proofErr w:type="spellStart"/>
            <w:r w:rsidRPr="00F845FF">
              <w:rPr>
                <w:rFonts w:cs="Tahoma"/>
                <w:sz w:val="21"/>
                <w:szCs w:val="21"/>
                <w:lang w:eastAsia="de-DE"/>
              </w:rPr>
              <w:t>Phone</w:t>
            </w:r>
            <w:proofErr w:type="spellEnd"/>
            <w:r w:rsidRPr="00F845FF">
              <w:rPr>
                <w:rFonts w:cs="Tahoma"/>
                <w:sz w:val="21"/>
                <w:szCs w:val="21"/>
                <w:lang w:eastAsia="de-DE"/>
              </w:rPr>
              <w:t>: +49 630 380 5297</w:t>
            </w:r>
          </w:p>
          <w:p w14:paraId="40D560C3" w14:textId="77777777" w:rsidR="00F845FF" w:rsidRPr="00F845FF" w:rsidRDefault="00F845FF" w:rsidP="00F845FF">
            <w:pPr>
              <w:spacing w:after="0" w:line="240" w:lineRule="auto"/>
              <w:contextualSpacing/>
              <w:rPr>
                <w:rFonts w:cs="Tahoma"/>
                <w:sz w:val="21"/>
                <w:szCs w:val="21"/>
                <w:lang w:eastAsia="de-DE"/>
              </w:rPr>
            </w:pPr>
            <w:r w:rsidRPr="00F845FF">
              <w:rPr>
                <w:rFonts w:cs="Tahoma"/>
                <w:sz w:val="21"/>
                <w:szCs w:val="21"/>
                <w:lang w:eastAsia="de-DE"/>
              </w:rPr>
              <w:t xml:space="preserve">Email: </w:t>
            </w:r>
            <w:hyperlink r:id="rId11" w:history="1">
              <w:r w:rsidRPr="00F845FF">
                <w:rPr>
                  <w:rStyle w:val="Hypertextovodkaz"/>
                  <w:rFonts w:cs="Tahoma"/>
                  <w:sz w:val="21"/>
                  <w:szCs w:val="21"/>
                  <w:lang w:eastAsia="de-DE"/>
                </w:rPr>
                <w:t>markus.backmann@itwautomotive.com</w:t>
              </w:r>
            </w:hyperlink>
          </w:p>
        </w:tc>
      </w:tr>
      <w:tr w:rsidR="00F845FF" w:rsidRPr="00F845FF" w14:paraId="65D42359" w14:textId="77777777" w:rsidTr="00067797">
        <w:tc>
          <w:tcPr>
            <w:tcW w:w="4606" w:type="dxa"/>
          </w:tcPr>
          <w:p w14:paraId="4550683B" w14:textId="77777777" w:rsidR="00F845FF" w:rsidRPr="00F845FF" w:rsidRDefault="00F845FF" w:rsidP="00F845FF">
            <w:pPr>
              <w:spacing w:after="0" w:line="240" w:lineRule="auto"/>
              <w:contextualSpacing/>
              <w:rPr>
                <w:rFonts w:cs="Tahoma"/>
                <w:sz w:val="21"/>
                <w:szCs w:val="21"/>
              </w:rPr>
            </w:pPr>
            <w:r w:rsidRPr="00F845FF">
              <w:rPr>
                <w:rFonts w:cs="Tahoma"/>
                <w:sz w:val="21"/>
                <w:szCs w:val="21"/>
              </w:rPr>
              <w:t>ITW Slovakia s.r.o.</w:t>
            </w:r>
          </w:p>
          <w:p w14:paraId="38BB7AEC" w14:textId="77777777" w:rsidR="00F845FF" w:rsidRPr="00F845FF" w:rsidRDefault="00F845FF" w:rsidP="00F845FF">
            <w:pPr>
              <w:spacing w:after="0" w:line="240" w:lineRule="auto"/>
              <w:contextualSpacing/>
              <w:rPr>
                <w:rFonts w:cs="Tahoma"/>
                <w:sz w:val="21"/>
                <w:szCs w:val="21"/>
              </w:rPr>
            </w:pPr>
            <w:proofErr w:type="spellStart"/>
            <w:r w:rsidRPr="00F845FF">
              <w:rPr>
                <w:rFonts w:cs="Tahoma"/>
                <w:sz w:val="21"/>
                <w:szCs w:val="21"/>
              </w:rPr>
              <w:t>Hlavna</w:t>
            </w:r>
            <w:proofErr w:type="spellEnd"/>
            <w:r w:rsidRPr="00F845FF">
              <w:rPr>
                <w:rFonts w:cs="Tahoma"/>
                <w:sz w:val="21"/>
                <w:szCs w:val="21"/>
              </w:rPr>
              <w:t xml:space="preserve"> 1384 Bytča / Slovak </w:t>
            </w:r>
            <w:proofErr w:type="spellStart"/>
            <w:r w:rsidRPr="00F845FF">
              <w:rPr>
                <w:rFonts w:cs="Tahoma"/>
                <w:sz w:val="21"/>
                <w:szCs w:val="21"/>
              </w:rPr>
              <w:t>Republic</w:t>
            </w:r>
            <w:proofErr w:type="spellEnd"/>
          </w:p>
          <w:p w14:paraId="0B678143" w14:textId="77777777" w:rsidR="00F845FF" w:rsidRPr="00F845FF" w:rsidRDefault="00F845FF" w:rsidP="00F845FF">
            <w:pPr>
              <w:spacing w:after="0" w:line="240" w:lineRule="auto"/>
              <w:contextualSpacing/>
              <w:rPr>
                <w:rFonts w:cs="Tahoma"/>
                <w:sz w:val="21"/>
                <w:szCs w:val="21"/>
              </w:rPr>
            </w:pPr>
            <w:proofErr w:type="spellStart"/>
            <w:r w:rsidRPr="00F845FF">
              <w:rPr>
                <w:rFonts w:cs="Tahoma"/>
                <w:sz w:val="21"/>
                <w:szCs w:val="21"/>
              </w:rPr>
              <w:t>Contact</w:t>
            </w:r>
            <w:proofErr w:type="spellEnd"/>
            <w:r w:rsidRPr="00F845FF">
              <w:rPr>
                <w:rFonts w:cs="Tahoma"/>
                <w:sz w:val="21"/>
                <w:szCs w:val="21"/>
              </w:rPr>
              <w:t xml:space="preserve">: </w:t>
            </w:r>
            <w:proofErr w:type="spellStart"/>
            <w:r w:rsidRPr="00F845FF">
              <w:rPr>
                <w:rFonts w:cs="Tahoma"/>
                <w:sz w:val="21"/>
                <w:szCs w:val="21"/>
              </w:rPr>
              <w:t>Mr</w:t>
            </w:r>
            <w:proofErr w:type="spellEnd"/>
            <w:r w:rsidRPr="00F845FF">
              <w:rPr>
                <w:rFonts w:cs="Tahoma"/>
                <w:sz w:val="21"/>
                <w:szCs w:val="21"/>
              </w:rPr>
              <w:t>. Michal Kostka</w:t>
            </w:r>
          </w:p>
          <w:p w14:paraId="1CD68C6F" w14:textId="77777777" w:rsidR="00F845FF" w:rsidRPr="00F845FF" w:rsidRDefault="00F845FF" w:rsidP="00F845FF">
            <w:pPr>
              <w:spacing w:after="0" w:line="240" w:lineRule="auto"/>
              <w:contextualSpacing/>
              <w:rPr>
                <w:rFonts w:cs="Tahoma"/>
                <w:sz w:val="21"/>
                <w:szCs w:val="21"/>
              </w:rPr>
            </w:pPr>
            <w:proofErr w:type="spellStart"/>
            <w:r w:rsidRPr="00F845FF">
              <w:rPr>
                <w:rFonts w:cs="Tahoma"/>
                <w:sz w:val="21"/>
                <w:szCs w:val="21"/>
              </w:rPr>
              <w:t>Phone</w:t>
            </w:r>
            <w:proofErr w:type="spellEnd"/>
            <w:r w:rsidRPr="00F845FF">
              <w:rPr>
                <w:rFonts w:cs="Tahoma"/>
                <w:sz w:val="21"/>
                <w:szCs w:val="21"/>
              </w:rPr>
              <w:t>: +421 41 5030 306</w:t>
            </w:r>
          </w:p>
          <w:p w14:paraId="6DD62E6D" w14:textId="77777777" w:rsidR="00F845FF" w:rsidRPr="00F845FF" w:rsidRDefault="00F845FF" w:rsidP="00F845FF">
            <w:pPr>
              <w:spacing w:after="0" w:line="240" w:lineRule="auto"/>
              <w:contextualSpacing/>
              <w:rPr>
                <w:rFonts w:cs="Tahoma"/>
                <w:sz w:val="21"/>
                <w:szCs w:val="21"/>
              </w:rPr>
            </w:pPr>
            <w:r w:rsidRPr="00F845FF">
              <w:rPr>
                <w:rFonts w:cs="Tahoma"/>
                <w:sz w:val="21"/>
                <w:szCs w:val="21"/>
              </w:rPr>
              <w:t>Mobile: +421 948 080 957</w:t>
            </w:r>
          </w:p>
          <w:p w14:paraId="4CBFFCF7" w14:textId="77777777" w:rsidR="00F845FF" w:rsidRPr="00F845FF" w:rsidRDefault="00F845FF" w:rsidP="00F845FF">
            <w:pPr>
              <w:autoSpaceDE w:val="0"/>
              <w:autoSpaceDN w:val="0"/>
              <w:adjustRightInd w:val="0"/>
              <w:spacing w:after="0" w:line="240" w:lineRule="auto"/>
              <w:contextualSpacing/>
              <w:rPr>
                <w:rFonts w:cs="Tahoma"/>
                <w:sz w:val="21"/>
                <w:szCs w:val="21"/>
                <w:lang w:val="fr-BE" w:eastAsia="de-DE"/>
              </w:rPr>
            </w:pPr>
            <w:r w:rsidRPr="00F845FF">
              <w:rPr>
                <w:rFonts w:cs="Tahoma"/>
                <w:sz w:val="21"/>
                <w:szCs w:val="21"/>
              </w:rPr>
              <w:t xml:space="preserve">Email: </w:t>
            </w:r>
            <w:hyperlink r:id="rId12" w:history="1">
              <w:r w:rsidRPr="00F845FF">
                <w:rPr>
                  <w:rStyle w:val="Hypertextovodkaz"/>
                  <w:rFonts w:cs="Tahoma"/>
                  <w:sz w:val="21"/>
                  <w:szCs w:val="21"/>
                </w:rPr>
                <w:t>michal.kostka@itwautomotive.com</w:t>
              </w:r>
            </w:hyperlink>
          </w:p>
        </w:tc>
        <w:tc>
          <w:tcPr>
            <w:tcW w:w="4253" w:type="dxa"/>
          </w:tcPr>
          <w:p w14:paraId="7C5862D3" w14:textId="77777777" w:rsidR="00F845FF" w:rsidRPr="00F845FF" w:rsidRDefault="00F845FF" w:rsidP="00F845FF">
            <w:pPr>
              <w:autoSpaceDE w:val="0"/>
              <w:autoSpaceDN w:val="0"/>
              <w:adjustRightInd w:val="0"/>
              <w:spacing w:after="0" w:line="240" w:lineRule="auto"/>
              <w:contextualSpacing/>
              <w:rPr>
                <w:rFonts w:cs="Tahoma"/>
                <w:sz w:val="21"/>
                <w:szCs w:val="21"/>
                <w:lang w:val="fr-BE" w:eastAsia="de-DE"/>
              </w:rPr>
            </w:pPr>
          </w:p>
        </w:tc>
      </w:tr>
    </w:tbl>
    <w:p w14:paraId="23FCB395" w14:textId="77777777" w:rsidR="00F845FF" w:rsidRPr="00F845FF" w:rsidRDefault="00F845FF" w:rsidP="00F845FF">
      <w:pPr>
        <w:spacing w:after="0" w:line="240" w:lineRule="auto"/>
        <w:contextualSpacing/>
        <w:rPr>
          <w:sz w:val="21"/>
          <w:szCs w:val="21"/>
        </w:rPr>
      </w:pPr>
    </w:p>
    <w:p w14:paraId="30821D24" w14:textId="77777777" w:rsidR="00F845FF" w:rsidRPr="00F845FF" w:rsidRDefault="00F845FF" w:rsidP="00F845FF">
      <w:pPr>
        <w:spacing w:after="0" w:line="240" w:lineRule="auto"/>
        <w:contextualSpacing/>
        <w:rPr>
          <w:sz w:val="21"/>
          <w:szCs w:val="21"/>
        </w:rPr>
      </w:pPr>
    </w:p>
    <w:p w14:paraId="71F57BC6" w14:textId="77777777" w:rsidR="000D7B82" w:rsidRPr="00F845FF" w:rsidRDefault="000D7B82" w:rsidP="00F845FF">
      <w:pPr>
        <w:spacing w:after="0" w:line="240" w:lineRule="auto"/>
        <w:contextualSpacing/>
        <w:rPr>
          <w:rFonts w:cstheme="minorHAnsi"/>
          <w:sz w:val="21"/>
          <w:szCs w:val="21"/>
          <w:lang w:val="en-GB"/>
        </w:rPr>
      </w:pPr>
    </w:p>
    <w:sectPr w:rsidR="000D7B82" w:rsidRPr="00F845FF" w:rsidSect="00F477C6">
      <w:footerReference w:type="default" r:id="rId13"/>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5AE5" w14:textId="77777777" w:rsidR="00F600EC" w:rsidRDefault="00F600EC" w:rsidP="0083281E">
      <w:pPr>
        <w:spacing w:after="0" w:line="240" w:lineRule="auto"/>
      </w:pPr>
      <w:r>
        <w:separator/>
      </w:r>
    </w:p>
  </w:endnote>
  <w:endnote w:type="continuationSeparator" w:id="0">
    <w:p w14:paraId="4117DD8F" w14:textId="77777777" w:rsidR="00F600EC" w:rsidRDefault="00F600EC" w:rsidP="0083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11026"/>
      <w:docPartObj>
        <w:docPartGallery w:val="Page Numbers (Bottom of Page)"/>
        <w:docPartUnique/>
      </w:docPartObj>
    </w:sdtPr>
    <w:sdtEndPr>
      <w:rPr>
        <w:sz w:val="21"/>
        <w:szCs w:val="21"/>
        <w:lang w:val="en-US"/>
      </w:rPr>
    </w:sdtEndPr>
    <w:sdtContent>
      <w:p w14:paraId="3E9F497A" w14:textId="121345C1" w:rsidR="0083281E" w:rsidRPr="0083281E" w:rsidRDefault="0083281E">
        <w:pPr>
          <w:pStyle w:val="Zpat"/>
          <w:jc w:val="center"/>
          <w:rPr>
            <w:sz w:val="21"/>
            <w:szCs w:val="21"/>
            <w:lang w:val="en-US"/>
          </w:rPr>
        </w:pPr>
        <w:r w:rsidRPr="0083281E">
          <w:rPr>
            <w:sz w:val="21"/>
            <w:szCs w:val="21"/>
            <w:lang w:val="en-US"/>
          </w:rPr>
          <w:fldChar w:fldCharType="begin"/>
        </w:r>
        <w:r w:rsidRPr="0083281E">
          <w:rPr>
            <w:sz w:val="21"/>
            <w:szCs w:val="21"/>
            <w:lang w:val="en-US"/>
          </w:rPr>
          <w:instrText>PAGE   \* MERGEFORMAT</w:instrText>
        </w:r>
        <w:r w:rsidRPr="0083281E">
          <w:rPr>
            <w:sz w:val="21"/>
            <w:szCs w:val="21"/>
            <w:lang w:val="en-US"/>
          </w:rPr>
          <w:fldChar w:fldCharType="separate"/>
        </w:r>
        <w:r w:rsidR="00BF60A9">
          <w:rPr>
            <w:noProof/>
            <w:sz w:val="21"/>
            <w:szCs w:val="21"/>
            <w:lang w:val="en-US"/>
          </w:rPr>
          <w:t>4</w:t>
        </w:r>
        <w:r w:rsidRPr="0083281E">
          <w:rPr>
            <w:sz w:val="21"/>
            <w:szCs w:val="21"/>
            <w:lang w:val="en-US"/>
          </w:rPr>
          <w:fldChar w:fldCharType="end"/>
        </w:r>
        <w:r w:rsidR="00BF60A9">
          <w:rPr>
            <w:sz w:val="21"/>
            <w:szCs w:val="21"/>
            <w:lang w:val="en-US"/>
          </w:rPr>
          <w:t xml:space="preserve"> of 5</w:t>
        </w:r>
        <w:r w:rsidRPr="0083281E">
          <w:rPr>
            <w:sz w:val="21"/>
            <w:szCs w:val="21"/>
            <w:lang w:val="en-US"/>
          </w:rPr>
          <w:t xml:space="preserve"> pages</w:t>
        </w:r>
      </w:p>
    </w:sdtContent>
  </w:sdt>
  <w:p w14:paraId="2E3871A9" w14:textId="77777777" w:rsidR="0083281E" w:rsidRDefault="008328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C284" w14:textId="77777777" w:rsidR="00F600EC" w:rsidRDefault="00F600EC" w:rsidP="0083281E">
      <w:pPr>
        <w:spacing w:after="0" w:line="240" w:lineRule="auto"/>
      </w:pPr>
      <w:r>
        <w:separator/>
      </w:r>
    </w:p>
  </w:footnote>
  <w:footnote w:type="continuationSeparator" w:id="0">
    <w:p w14:paraId="426AA09A" w14:textId="77777777" w:rsidR="00F600EC" w:rsidRDefault="00F600EC" w:rsidP="0083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D9B"/>
    <w:multiLevelType w:val="hybridMultilevel"/>
    <w:tmpl w:val="68B8DC0E"/>
    <w:lvl w:ilvl="0" w:tplc="8B6421CA">
      <w:start w:val="1"/>
      <w:numFmt w:val="decimal"/>
      <w:lvlText w:val="%1."/>
      <w:lvlJc w:val="left"/>
      <w:pPr>
        <w:ind w:left="720" w:hanging="360"/>
      </w:pPr>
      <w:rPr>
        <w:rFonts w:asciiTheme="minorHAnsi" w:hAnsiTheme="minorHAnsi" w:cstheme="minorHAnsi" w:hint="default"/>
        <w:b w:val="0"/>
        <w:bCs w:val="0"/>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89E792A"/>
    <w:multiLevelType w:val="hybridMultilevel"/>
    <w:tmpl w:val="4710B656"/>
    <w:lvl w:ilvl="0" w:tplc="BEFC78D0">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E5F80"/>
    <w:multiLevelType w:val="hybridMultilevel"/>
    <w:tmpl w:val="EB6AD6FC"/>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25"/>
    <w:rsid w:val="00016619"/>
    <w:rsid w:val="000270D7"/>
    <w:rsid w:val="00076D43"/>
    <w:rsid w:val="00081BFE"/>
    <w:rsid w:val="0009488D"/>
    <w:rsid w:val="000959E9"/>
    <w:rsid w:val="000A39B5"/>
    <w:rsid w:val="000B0E36"/>
    <w:rsid w:val="000B4169"/>
    <w:rsid w:val="000D7B82"/>
    <w:rsid w:val="000F28E8"/>
    <w:rsid w:val="000F4C04"/>
    <w:rsid w:val="00110005"/>
    <w:rsid w:val="0011448E"/>
    <w:rsid w:val="00121880"/>
    <w:rsid w:val="00140E62"/>
    <w:rsid w:val="00147F3E"/>
    <w:rsid w:val="00154773"/>
    <w:rsid w:val="001600A4"/>
    <w:rsid w:val="00185C80"/>
    <w:rsid w:val="001938A2"/>
    <w:rsid w:val="001940B2"/>
    <w:rsid w:val="001B0AE4"/>
    <w:rsid w:val="001B0F14"/>
    <w:rsid w:val="001B3979"/>
    <w:rsid w:val="001D0611"/>
    <w:rsid w:val="001F3A04"/>
    <w:rsid w:val="002226B4"/>
    <w:rsid w:val="00263DC8"/>
    <w:rsid w:val="00264458"/>
    <w:rsid w:val="00273C9E"/>
    <w:rsid w:val="00281317"/>
    <w:rsid w:val="002816ED"/>
    <w:rsid w:val="00292C9D"/>
    <w:rsid w:val="002C13C3"/>
    <w:rsid w:val="002F579F"/>
    <w:rsid w:val="0033759F"/>
    <w:rsid w:val="003571CE"/>
    <w:rsid w:val="00367DDD"/>
    <w:rsid w:val="00370766"/>
    <w:rsid w:val="00387857"/>
    <w:rsid w:val="003B0ACD"/>
    <w:rsid w:val="003B2A38"/>
    <w:rsid w:val="003E1438"/>
    <w:rsid w:val="004408E2"/>
    <w:rsid w:val="00443F74"/>
    <w:rsid w:val="004465FC"/>
    <w:rsid w:val="004504D8"/>
    <w:rsid w:val="004531F7"/>
    <w:rsid w:val="00464F2F"/>
    <w:rsid w:val="004660D2"/>
    <w:rsid w:val="004A4954"/>
    <w:rsid w:val="004B7007"/>
    <w:rsid w:val="004D79A1"/>
    <w:rsid w:val="004F4A46"/>
    <w:rsid w:val="00510CDF"/>
    <w:rsid w:val="00524593"/>
    <w:rsid w:val="00530ECF"/>
    <w:rsid w:val="00583527"/>
    <w:rsid w:val="005A59FB"/>
    <w:rsid w:val="005B6207"/>
    <w:rsid w:val="005C3FB7"/>
    <w:rsid w:val="005F2381"/>
    <w:rsid w:val="005F377E"/>
    <w:rsid w:val="00610B68"/>
    <w:rsid w:val="00622203"/>
    <w:rsid w:val="00623E8D"/>
    <w:rsid w:val="00642BEE"/>
    <w:rsid w:val="006A1DEC"/>
    <w:rsid w:val="006B12D7"/>
    <w:rsid w:val="006C2AD1"/>
    <w:rsid w:val="006C31AD"/>
    <w:rsid w:val="006E3B08"/>
    <w:rsid w:val="006E5701"/>
    <w:rsid w:val="00703277"/>
    <w:rsid w:val="00716594"/>
    <w:rsid w:val="00723855"/>
    <w:rsid w:val="00762B85"/>
    <w:rsid w:val="00793A9B"/>
    <w:rsid w:val="007C1A12"/>
    <w:rsid w:val="007C4E8F"/>
    <w:rsid w:val="007E0349"/>
    <w:rsid w:val="007E1A35"/>
    <w:rsid w:val="007E498F"/>
    <w:rsid w:val="0081000F"/>
    <w:rsid w:val="0083281E"/>
    <w:rsid w:val="00833737"/>
    <w:rsid w:val="008447A0"/>
    <w:rsid w:val="0084784F"/>
    <w:rsid w:val="00855399"/>
    <w:rsid w:val="00867E4F"/>
    <w:rsid w:val="00883FD9"/>
    <w:rsid w:val="008A2E72"/>
    <w:rsid w:val="008A5F09"/>
    <w:rsid w:val="008B14FC"/>
    <w:rsid w:val="008B1939"/>
    <w:rsid w:val="008C21CA"/>
    <w:rsid w:val="008C7F3E"/>
    <w:rsid w:val="008D4E78"/>
    <w:rsid w:val="008F68CD"/>
    <w:rsid w:val="0094392D"/>
    <w:rsid w:val="0095196A"/>
    <w:rsid w:val="00983D2A"/>
    <w:rsid w:val="00994125"/>
    <w:rsid w:val="009E07DB"/>
    <w:rsid w:val="009E6C17"/>
    <w:rsid w:val="009F4D4B"/>
    <w:rsid w:val="00A2176D"/>
    <w:rsid w:val="00A3632B"/>
    <w:rsid w:val="00A63C09"/>
    <w:rsid w:val="00A85624"/>
    <w:rsid w:val="00AF1371"/>
    <w:rsid w:val="00B03143"/>
    <w:rsid w:val="00B472AA"/>
    <w:rsid w:val="00B76264"/>
    <w:rsid w:val="00B811EA"/>
    <w:rsid w:val="00BB4F80"/>
    <w:rsid w:val="00BD5E4F"/>
    <w:rsid w:val="00BD746C"/>
    <w:rsid w:val="00BE08AC"/>
    <w:rsid w:val="00BE26ED"/>
    <w:rsid w:val="00BF60A9"/>
    <w:rsid w:val="00C02CBE"/>
    <w:rsid w:val="00C257A5"/>
    <w:rsid w:val="00C82183"/>
    <w:rsid w:val="00C82FD8"/>
    <w:rsid w:val="00C951BC"/>
    <w:rsid w:val="00D14665"/>
    <w:rsid w:val="00D22BE0"/>
    <w:rsid w:val="00D32D68"/>
    <w:rsid w:val="00D40742"/>
    <w:rsid w:val="00D54F97"/>
    <w:rsid w:val="00D66877"/>
    <w:rsid w:val="00D90D35"/>
    <w:rsid w:val="00DA327A"/>
    <w:rsid w:val="00DF420F"/>
    <w:rsid w:val="00E01F9F"/>
    <w:rsid w:val="00E63AEA"/>
    <w:rsid w:val="00E65789"/>
    <w:rsid w:val="00E7254A"/>
    <w:rsid w:val="00E85D75"/>
    <w:rsid w:val="00EA088E"/>
    <w:rsid w:val="00EC5DE6"/>
    <w:rsid w:val="00F33CD7"/>
    <w:rsid w:val="00F477C6"/>
    <w:rsid w:val="00F50BE6"/>
    <w:rsid w:val="00F5421E"/>
    <w:rsid w:val="00F600EC"/>
    <w:rsid w:val="00F6603A"/>
    <w:rsid w:val="00F845FF"/>
    <w:rsid w:val="00F92125"/>
    <w:rsid w:val="00FC468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6E2D"/>
  <w15:docId w15:val="{4F8689B3-FE85-44BA-A667-5028A16F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autoRedefine/>
    <w:uiPriority w:val="99"/>
    <w:qFormat/>
    <w:rsid w:val="004660D2"/>
    <w:pPr>
      <w:overflowPunct w:val="0"/>
      <w:autoSpaceDE w:val="0"/>
      <w:autoSpaceDN w:val="0"/>
      <w:adjustRightInd w:val="0"/>
      <w:spacing w:before="240" w:after="240" w:line="240" w:lineRule="auto"/>
      <w:jc w:val="both"/>
      <w:textAlignment w:val="baseline"/>
      <w:outlineLvl w:val="1"/>
    </w:pPr>
    <w:rPr>
      <w:rFonts w:ascii="Arial" w:eastAsia="KaiTi" w:hAnsi="Arial" w:cs="Arial"/>
      <w:bCs/>
      <w:sz w:val="20"/>
      <w:szCs w:val="20"/>
      <w:lang w:val="en-I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a">
    <w:name w:val="ra"/>
    <w:basedOn w:val="Standardnpsmoodstavce"/>
    <w:rsid w:val="001940B2"/>
  </w:style>
  <w:style w:type="paragraph" w:styleId="Zkladntext2">
    <w:name w:val="Body Text 2"/>
    <w:basedOn w:val="Normln"/>
    <w:link w:val="Zkladntext2Char"/>
    <w:rsid w:val="004465FC"/>
    <w:pPr>
      <w:spacing w:after="0" w:line="240" w:lineRule="auto"/>
      <w:jc w:val="both"/>
    </w:pPr>
    <w:rPr>
      <w:rFonts w:ascii="Arial" w:eastAsia="Times New Roman" w:hAnsi="Arial" w:cs="Times New Roman"/>
      <w:b/>
      <w:sz w:val="20"/>
      <w:szCs w:val="20"/>
      <w:lang w:val="en-US"/>
    </w:rPr>
  </w:style>
  <w:style w:type="character" w:customStyle="1" w:styleId="Zkladntext2Char">
    <w:name w:val="Základní text 2 Char"/>
    <w:basedOn w:val="Standardnpsmoodstavce"/>
    <w:link w:val="Zkladntext2"/>
    <w:rsid w:val="004465FC"/>
    <w:rPr>
      <w:rFonts w:ascii="Arial" w:eastAsia="Times New Roman" w:hAnsi="Arial" w:cs="Times New Roman"/>
      <w:b/>
      <w:sz w:val="20"/>
      <w:szCs w:val="20"/>
      <w:lang w:val="en-US"/>
    </w:rPr>
  </w:style>
  <w:style w:type="paragraph" w:styleId="Odstavecseseznamem">
    <w:name w:val="List Paragraph"/>
    <w:basedOn w:val="Normln"/>
    <w:uiPriority w:val="34"/>
    <w:qFormat/>
    <w:rsid w:val="004504D8"/>
    <w:pPr>
      <w:spacing w:before="120" w:after="0" w:line="276" w:lineRule="auto"/>
      <w:ind w:left="720"/>
      <w:jc w:val="both"/>
    </w:pPr>
    <w:rPr>
      <w:rFonts w:ascii="Arial" w:hAnsi="Arial"/>
      <w:sz w:val="20"/>
      <w:lang w:val="en-US"/>
    </w:rPr>
  </w:style>
  <w:style w:type="table" w:styleId="Mkatabulky">
    <w:name w:val="Table Grid"/>
    <w:basedOn w:val="Normlntabulka"/>
    <w:uiPriority w:val="39"/>
    <w:rsid w:val="000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878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857"/>
    <w:rPr>
      <w:rFonts w:ascii="Tahoma" w:hAnsi="Tahoma" w:cs="Tahoma"/>
      <w:sz w:val="16"/>
      <w:szCs w:val="16"/>
    </w:rPr>
  </w:style>
  <w:style w:type="character" w:customStyle="1" w:styleId="Nadpis2Char">
    <w:name w:val="Nadpis 2 Char"/>
    <w:basedOn w:val="Standardnpsmoodstavce"/>
    <w:link w:val="Nadpis2"/>
    <w:uiPriority w:val="99"/>
    <w:rsid w:val="004660D2"/>
    <w:rPr>
      <w:rFonts w:ascii="Arial" w:eastAsia="KaiTi" w:hAnsi="Arial" w:cs="Arial"/>
      <w:bCs/>
      <w:sz w:val="20"/>
      <w:szCs w:val="20"/>
      <w:lang w:val="en-IE" w:eastAsia="zh-CN"/>
    </w:rPr>
  </w:style>
  <w:style w:type="paragraph" w:styleId="Zhlav">
    <w:name w:val="header"/>
    <w:basedOn w:val="Normln"/>
    <w:link w:val="ZhlavChar"/>
    <w:uiPriority w:val="99"/>
    <w:unhideWhenUsed/>
    <w:rsid w:val="008328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81E"/>
  </w:style>
  <w:style w:type="paragraph" w:styleId="Zpat">
    <w:name w:val="footer"/>
    <w:basedOn w:val="Normln"/>
    <w:link w:val="ZpatChar"/>
    <w:uiPriority w:val="99"/>
    <w:unhideWhenUsed/>
    <w:rsid w:val="0083281E"/>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81E"/>
  </w:style>
  <w:style w:type="character" w:styleId="Odkaznakoment">
    <w:name w:val="annotation reference"/>
    <w:basedOn w:val="Standardnpsmoodstavce"/>
    <w:uiPriority w:val="99"/>
    <w:semiHidden/>
    <w:unhideWhenUsed/>
    <w:rsid w:val="00833737"/>
    <w:rPr>
      <w:sz w:val="16"/>
      <w:szCs w:val="16"/>
    </w:rPr>
  </w:style>
  <w:style w:type="paragraph" w:styleId="Textkomente">
    <w:name w:val="annotation text"/>
    <w:basedOn w:val="Normln"/>
    <w:link w:val="TextkomenteChar"/>
    <w:uiPriority w:val="99"/>
    <w:semiHidden/>
    <w:unhideWhenUsed/>
    <w:rsid w:val="00833737"/>
    <w:pPr>
      <w:spacing w:line="240" w:lineRule="auto"/>
    </w:pPr>
    <w:rPr>
      <w:sz w:val="20"/>
      <w:szCs w:val="20"/>
    </w:rPr>
  </w:style>
  <w:style w:type="character" w:customStyle="1" w:styleId="TextkomenteChar">
    <w:name w:val="Text komentáře Char"/>
    <w:basedOn w:val="Standardnpsmoodstavce"/>
    <w:link w:val="Textkomente"/>
    <w:uiPriority w:val="99"/>
    <w:semiHidden/>
    <w:rsid w:val="00833737"/>
    <w:rPr>
      <w:sz w:val="20"/>
      <w:szCs w:val="20"/>
    </w:rPr>
  </w:style>
  <w:style w:type="paragraph" w:styleId="Pedmtkomente">
    <w:name w:val="annotation subject"/>
    <w:basedOn w:val="Textkomente"/>
    <w:next w:val="Textkomente"/>
    <w:link w:val="PedmtkomenteChar"/>
    <w:uiPriority w:val="99"/>
    <w:semiHidden/>
    <w:unhideWhenUsed/>
    <w:rsid w:val="00833737"/>
    <w:rPr>
      <w:b/>
      <w:bCs/>
    </w:rPr>
  </w:style>
  <w:style w:type="character" w:customStyle="1" w:styleId="PedmtkomenteChar">
    <w:name w:val="Předmět komentáře Char"/>
    <w:basedOn w:val="TextkomenteChar"/>
    <w:link w:val="Pedmtkomente"/>
    <w:uiPriority w:val="99"/>
    <w:semiHidden/>
    <w:rsid w:val="00833737"/>
    <w:rPr>
      <w:b/>
      <w:bCs/>
      <w:sz w:val="20"/>
      <w:szCs w:val="20"/>
    </w:rPr>
  </w:style>
  <w:style w:type="character" w:styleId="Hypertextovodkaz">
    <w:name w:val="Hyperlink"/>
    <w:basedOn w:val="Standardnpsmoodstavce"/>
    <w:rsid w:val="00F84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l.kostka@itwautomotiv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us.backmann@itwautomotiv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kostka@itwautomoti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CAE5EE5DF8749AD82D1CFA111AAE0" ma:contentTypeVersion="4" ma:contentTypeDescription="Create a new document." ma:contentTypeScope="" ma:versionID="f476dda239c4c8f5cbf4a7c0fe2a7dfa">
  <xsd:schema xmlns:xsd="http://www.w3.org/2001/XMLSchema" xmlns:xs="http://www.w3.org/2001/XMLSchema" xmlns:p="http://schemas.microsoft.com/office/2006/metadata/properties" xmlns:ns2="1213cc3b-67df-4585-b55b-fb6c6e0c05d8" targetNamespace="http://schemas.microsoft.com/office/2006/metadata/properties" ma:root="true" ma:fieldsID="f958b6bc5dfbf119c19dfa6662b85beb" ns2:_="">
    <xsd:import namespace="1213cc3b-67df-4585-b55b-fb6c6e0c05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cc3b-67df-4585-b55b-fb6c6e0c0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5C29F-7BA1-4086-9B97-F9CA5445D87E}">
  <ds:schemaRefs>
    <ds:schemaRef ds:uri="http://schemas.microsoft.com/sharepoint/v3/contenttype/forms"/>
  </ds:schemaRefs>
</ds:datastoreItem>
</file>

<file path=customXml/itemProps2.xml><?xml version="1.0" encoding="utf-8"?>
<ds:datastoreItem xmlns:ds="http://schemas.openxmlformats.org/officeDocument/2006/customXml" ds:itemID="{FF05E41D-B9D6-4FC8-A6F7-C6E16EEF1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cc3b-67df-4585-b55b-fb6c6e0c0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B129B-BD4E-4BED-B9F0-3ECAFB959F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10125</Characters>
  <Application>Microsoft Office Word</Application>
  <DocSecurity>4</DocSecurity>
  <Lines>84</Lines>
  <Paragraphs>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Kníž</dc:creator>
  <cp:keywords/>
  <dc:description/>
  <cp:lastModifiedBy>Komárková, Alena</cp:lastModifiedBy>
  <cp:revision>2</cp:revision>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0x0101009F1CAE5EE5DF8749AD82D1CFA111AAE0</vt:lpwstr>
  </property>
</Properties>
</file>